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A1537" w:rsidRDefault="007A1537">
      <w:pPr>
        <w:spacing w:after="0" w:line="240" w:lineRule="auto"/>
        <w:ind w:left="567" w:right="282"/>
        <w:jc w:val="both"/>
        <w:rPr>
          <w:rFonts w:ascii="Times New Roman" w:eastAsia="Times New Roman" w:hAnsi="Times New Roman" w:cs="Times New Roman"/>
          <w:sz w:val="24"/>
          <w:szCs w:val="24"/>
        </w:rPr>
      </w:pPr>
      <w:bookmarkStart w:id="0" w:name="_GoBack"/>
      <w:bookmarkEnd w:id="0"/>
    </w:p>
    <w:p w14:paraId="00000002" w14:textId="77777777" w:rsidR="007A1537" w:rsidRDefault="00F872B7">
      <w:pPr>
        <w:spacing w:after="0" w:line="240" w:lineRule="auto"/>
        <w:ind w:left="567" w:right="28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Ordinanza del Presidente</w:t>
      </w:r>
    </w:p>
    <w:p w14:paraId="00000003"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04" w14:textId="77777777" w:rsidR="007A1537" w:rsidRDefault="007A1537">
      <w:pPr>
        <w:spacing w:after="0" w:line="240" w:lineRule="auto"/>
        <w:ind w:left="567" w:right="282"/>
        <w:jc w:val="both"/>
        <w:rPr>
          <w:rFonts w:ascii="Times New Roman" w:eastAsia="Times New Roman" w:hAnsi="Times New Roman" w:cs="Times New Roman"/>
          <w:sz w:val="24"/>
          <w:szCs w:val="24"/>
        </w:rPr>
      </w:pPr>
    </w:p>
    <w:p w14:paraId="00000005"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Oggetto: Ulteriori misure per la prevenzione e gestione dell'emergenza epidemiologica da COVID-2019. Ordinanza ai sensi dell'art. 32, comma 3, della legge 23 dicembre 1978, n. 833 in materia di igiene e sanità pubblica. Svolgimento in forma amatoriale di a</w:t>
      </w:r>
      <w:r>
        <w:rPr>
          <w:rFonts w:ascii="Times New Roman" w:eastAsia="Times New Roman" w:hAnsi="Times New Roman" w:cs="Times New Roman"/>
          <w:sz w:val="24"/>
          <w:szCs w:val="24"/>
        </w:rPr>
        <w:t>ttività agricole e di conduzione di allevamenti di animali da cortile.</w:t>
      </w:r>
    </w:p>
    <w:p w14:paraId="00000006" w14:textId="77777777" w:rsidR="007A1537" w:rsidRDefault="007A1537">
      <w:pPr>
        <w:spacing w:after="0" w:line="240" w:lineRule="auto"/>
        <w:ind w:left="567" w:right="282"/>
        <w:jc w:val="both"/>
        <w:rPr>
          <w:rFonts w:ascii="Times New Roman" w:eastAsia="Times New Roman" w:hAnsi="Times New Roman" w:cs="Times New Roman"/>
          <w:sz w:val="24"/>
          <w:szCs w:val="24"/>
        </w:rPr>
      </w:pPr>
    </w:p>
    <w:p w14:paraId="00000007"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08"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09"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VISTO</w:t>
      </w:r>
      <w:r>
        <w:rPr>
          <w:rFonts w:ascii="Times New Roman" w:eastAsia="Times New Roman" w:hAnsi="Times New Roman" w:cs="Times New Roman"/>
          <w:sz w:val="24"/>
          <w:szCs w:val="24"/>
        </w:rPr>
        <w:t xml:space="preserve"> l’art. 32 della Costituzione;</w:t>
      </w:r>
    </w:p>
    <w:p w14:paraId="0000000A" w14:textId="77777777" w:rsidR="007A1537" w:rsidRDefault="007A1537">
      <w:pPr>
        <w:spacing w:after="0" w:line="240" w:lineRule="auto"/>
        <w:ind w:left="567" w:right="282"/>
        <w:jc w:val="both"/>
        <w:rPr>
          <w:rFonts w:ascii="Times New Roman" w:eastAsia="Times New Roman" w:hAnsi="Times New Roman" w:cs="Times New Roman"/>
          <w:sz w:val="24"/>
          <w:szCs w:val="24"/>
        </w:rPr>
      </w:pPr>
    </w:p>
    <w:p w14:paraId="0000000B"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VISTO</w:t>
      </w:r>
      <w:r>
        <w:rPr>
          <w:rFonts w:ascii="Times New Roman" w:eastAsia="Times New Roman" w:hAnsi="Times New Roman" w:cs="Times New Roman"/>
          <w:sz w:val="24"/>
          <w:szCs w:val="24"/>
        </w:rPr>
        <w:t xml:space="preserve"> lo Statuto della Regione Lazio;</w:t>
      </w:r>
    </w:p>
    <w:p w14:paraId="0000000C" w14:textId="77777777" w:rsidR="007A1537" w:rsidRDefault="007A1537">
      <w:pPr>
        <w:spacing w:after="0" w:line="240" w:lineRule="auto"/>
        <w:ind w:left="567" w:right="282"/>
        <w:jc w:val="both"/>
        <w:rPr>
          <w:rFonts w:ascii="Times New Roman" w:eastAsia="Times New Roman" w:hAnsi="Times New Roman" w:cs="Times New Roman"/>
          <w:sz w:val="24"/>
          <w:szCs w:val="24"/>
        </w:rPr>
      </w:pPr>
    </w:p>
    <w:p w14:paraId="0000000D"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VISTA</w:t>
      </w:r>
      <w:r>
        <w:rPr>
          <w:rFonts w:ascii="Times New Roman" w:eastAsia="Times New Roman" w:hAnsi="Times New Roman" w:cs="Times New Roman"/>
          <w:sz w:val="24"/>
          <w:szCs w:val="24"/>
        </w:rPr>
        <w:t xml:space="preserve"> la legge regionale 18 febbraio 2002, n. 6, recante “Disciplina del sistema organizzativo della Giunt</w:t>
      </w:r>
      <w:r>
        <w:rPr>
          <w:rFonts w:ascii="Times New Roman" w:eastAsia="Times New Roman" w:hAnsi="Times New Roman" w:cs="Times New Roman"/>
          <w:sz w:val="24"/>
          <w:szCs w:val="24"/>
        </w:rPr>
        <w:t>a e del Consiglio e disposizioni relative alla dirigenza regionale”;</w:t>
      </w:r>
    </w:p>
    <w:p w14:paraId="0000000E" w14:textId="77777777" w:rsidR="007A1537" w:rsidRDefault="007A1537">
      <w:pPr>
        <w:spacing w:after="0" w:line="240" w:lineRule="auto"/>
        <w:ind w:left="567" w:right="282"/>
        <w:jc w:val="both"/>
        <w:rPr>
          <w:rFonts w:ascii="Times New Roman" w:eastAsia="Times New Roman" w:hAnsi="Times New Roman" w:cs="Times New Roman"/>
          <w:sz w:val="24"/>
          <w:szCs w:val="24"/>
        </w:rPr>
      </w:pPr>
    </w:p>
    <w:p w14:paraId="0000000F"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VISTA</w:t>
      </w:r>
      <w:r>
        <w:rPr>
          <w:rFonts w:ascii="Times New Roman" w:eastAsia="Times New Roman" w:hAnsi="Times New Roman" w:cs="Times New Roman"/>
          <w:sz w:val="24"/>
          <w:szCs w:val="24"/>
        </w:rPr>
        <w:t xml:space="preserve"> la legge 23 dicembre 1978, n. 833, recante “Istituzione del servizio sanitario nazionale” e, in particolare, l’art. 32 che dispone “</w:t>
      </w:r>
      <w:r>
        <w:rPr>
          <w:rFonts w:ascii="Times New Roman" w:eastAsia="Times New Roman" w:hAnsi="Times New Roman" w:cs="Times New Roman"/>
          <w:i/>
          <w:sz w:val="24"/>
          <w:szCs w:val="24"/>
        </w:rPr>
        <w:t xml:space="preserve">il Ministro della sanità può emettere ordinanze </w:t>
      </w:r>
      <w:r>
        <w:rPr>
          <w:rFonts w:ascii="Times New Roman" w:eastAsia="Times New Roman" w:hAnsi="Times New Roman" w:cs="Times New Roman"/>
          <w:i/>
          <w:sz w:val="24"/>
          <w:szCs w:val="24"/>
        </w:rPr>
        <w:t>di carattere contingibile e urgente, in materia di igiene e sanità pubblica e di polizia veterinaria, con efficacia estesa all’intero territorio nazionale o a parte di esso comprendente più regioni”, nonché “nelle medesime materie sono emesse dal president</w:t>
      </w:r>
      <w:r>
        <w:rPr>
          <w:rFonts w:ascii="Times New Roman" w:eastAsia="Times New Roman" w:hAnsi="Times New Roman" w:cs="Times New Roman"/>
          <w:i/>
          <w:sz w:val="24"/>
          <w:szCs w:val="24"/>
        </w:rPr>
        <w:t>e della giunta regionale e dal sindaco ordinanze di carattere contingibile e urgente, con efficacia estesa rispettivamente alla regione o a parte del suo territorio comprendente più comuni e al territorio comunale</w:t>
      </w:r>
      <w:r>
        <w:rPr>
          <w:rFonts w:ascii="Times New Roman" w:eastAsia="Times New Roman" w:hAnsi="Times New Roman" w:cs="Times New Roman"/>
          <w:sz w:val="24"/>
          <w:szCs w:val="24"/>
        </w:rPr>
        <w:t>”;</w:t>
      </w:r>
    </w:p>
    <w:p w14:paraId="00000010"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11"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VISTO</w:t>
      </w:r>
      <w:r>
        <w:rPr>
          <w:rFonts w:ascii="Times New Roman" w:eastAsia="Times New Roman" w:hAnsi="Times New Roman" w:cs="Times New Roman"/>
          <w:sz w:val="24"/>
          <w:szCs w:val="24"/>
        </w:rPr>
        <w:t xml:space="preserve"> il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xml:space="preserve">. 502/1992 e </w:t>
      </w:r>
      <w:proofErr w:type="spellStart"/>
      <w:r>
        <w:rPr>
          <w:rFonts w:ascii="Times New Roman" w:eastAsia="Times New Roman" w:hAnsi="Times New Roman" w:cs="Times New Roman"/>
          <w:sz w:val="24"/>
          <w:szCs w:val="24"/>
        </w:rPr>
        <w:t>s.m.i.</w:t>
      </w:r>
      <w:proofErr w:type="spellEnd"/>
      <w:r>
        <w:rPr>
          <w:rFonts w:ascii="Times New Roman" w:eastAsia="Times New Roman" w:hAnsi="Times New Roman" w:cs="Times New Roman"/>
          <w:sz w:val="24"/>
          <w:szCs w:val="24"/>
        </w:rPr>
        <w:t>;</w:t>
      </w:r>
    </w:p>
    <w:p w14:paraId="00000012"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13"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b/>
          <w:sz w:val="24"/>
          <w:szCs w:val="24"/>
        </w:rPr>
        <w:t>STO</w:t>
      </w:r>
      <w:r>
        <w:rPr>
          <w:rFonts w:ascii="Times New Roman" w:eastAsia="Times New Roman" w:hAnsi="Times New Roman" w:cs="Times New Roman"/>
          <w:sz w:val="24"/>
          <w:szCs w:val="24"/>
        </w:rPr>
        <w:t xml:space="preserve"> il Decreto legislativo 31 marzo 1998, n. 112 che, all’art.117 (Interventi d'urgenza), prevede che “</w:t>
      </w:r>
      <w:r>
        <w:rPr>
          <w:rFonts w:ascii="Times New Roman" w:eastAsia="Times New Roman" w:hAnsi="Times New Roman" w:cs="Times New Roman"/>
          <w:i/>
          <w:sz w:val="24"/>
          <w:szCs w:val="24"/>
        </w:rPr>
        <w:t>1. In caso di emergenze sanitarie o di igiene pubblica a carattere esclusivamente locale le ordinanze contingibili e urgenti sono adottate dal sindaco, q</w:t>
      </w:r>
      <w:r>
        <w:rPr>
          <w:rFonts w:ascii="Times New Roman" w:eastAsia="Times New Roman" w:hAnsi="Times New Roman" w:cs="Times New Roman"/>
          <w:i/>
          <w:sz w:val="24"/>
          <w:szCs w:val="24"/>
        </w:rPr>
        <w:t xml:space="preserve">uale rappresentante della comunità locale. Negli altri casi l'adozione dei provvedimenti d'urgenza, ivi compresa la costituzione di centri e organismi di referenza o assistenza, spetta allo Stato o alle regioni in ragione della dimensione dell'emergenza e </w:t>
      </w:r>
      <w:r>
        <w:rPr>
          <w:rFonts w:ascii="Times New Roman" w:eastAsia="Times New Roman" w:hAnsi="Times New Roman" w:cs="Times New Roman"/>
          <w:i/>
          <w:sz w:val="24"/>
          <w:szCs w:val="24"/>
        </w:rPr>
        <w:t>dell'eventuale interessamento di più ambiti territoriali regionali</w:t>
      </w:r>
      <w:r>
        <w:rPr>
          <w:rFonts w:ascii="Times New Roman" w:eastAsia="Times New Roman" w:hAnsi="Times New Roman" w:cs="Times New Roman"/>
          <w:sz w:val="24"/>
          <w:szCs w:val="24"/>
        </w:rPr>
        <w:t>”;</w:t>
      </w:r>
    </w:p>
    <w:p w14:paraId="00000014" w14:textId="77777777" w:rsidR="007A1537" w:rsidRDefault="007A1537">
      <w:pPr>
        <w:spacing w:after="0" w:line="240" w:lineRule="auto"/>
        <w:ind w:left="567"/>
        <w:rPr>
          <w:rFonts w:ascii="Times New Roman" w:eastAsia="Times New Roman" w:hAnsi="Times New Roman" w:cs="Times New Roman"/>
          <w:b/>
          <w:sz w:val="24"/>
          <w:szCs w:val="24"/>
        </w:rPr>
      </w:pPr>
    </w:p>
    <w:p w14:paraId="00000015" w14:textId="77777777" w:rsidR="007A1537" w:rsidRDefault="00F872B7">
      <w:pPr>
        <w:spacing w:after="0" w:line="240" w:lineRule="auto"/>
        <w:ind w:left="567" w:righ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VISTO </w:t>
      </w:r>
      <w:r>
        <w:rPr>
          <w:rFonts w:ascii="Times New Roman" w:eastAsia="Times New Roman" w:hAnsi="Times New Roman" w:cs="Times New Roman"/>
          <w:sz w:val="24"/>
          <w:szCs w:val="24"/>
        </w:rPr>
        <w:t>il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decreto legislativo 2 gennaio 2018, n. 1 “Codice della Protezione civile</w:t>
      </w:r>
      <w:r>
        <w:rPr>
          <w:rFonts w:ascii="Times New Roman" w:eastAsia="Times New Roman" w:hAnsi="Times New Roman" w:cs="Times New Roman"/>
          <w:b/>
          <w:sz w:val="24"/>
          <w:szCs w:val="24"/>
        </w:rPr>
        <w:t>”</w:t>
      </w:r>
    </w:p>
    <w:p w14:paraId="00000016" w14:textId="77777777" w:rsidR="007A1537" w:rsidRDefault="007A1537">
      <w:pPr>
        <w:spacing w:after="0" w:line="240" w:lineRule="auto"/>
        <w:ind w:left="567" w:right="284"/>
        <w:jc w:val="both"/>
        <w:rPr>
          <w:rFonts w:ascii="Times New Roman" w:eastAsia="Times New Roman" w:hAnsi="Times New Roman" w:cs="Times New Roman"/>
          <w:b/>
          <w:sz w:val="24"/>
          <w:szCs w:val="24"/>
        </w:rPr>
      </w:pPr>
    </w:p>
    <w:p w14:paraId="00000017" w14:textId="77777777" w:rsidR="007A1537" w:rsidRDefault="00F872B7">
      <w:pPr>
        <w:spacing w:after="0" w:line="240" w:lineRule="auto"/>
        <w:ind w:left="567"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VISTA</w:t>
      </w:r>
      <w:r>
        <w:rPr>
          <w:rFonts w:ascii="Times New Roman" w:eastAsia="Times New Roman" w:hAnsi="Times New Roman" w:cs="Times New Roman"/>
          <w:sz w:val="24"/>
          <w:szCs w:val="24"/>
        </w:rPr>
        <w:t xml:space="preserve"> la delibera del Consiglio dei Ministri del 31 gennaio 2020 con la quale è stato dichiarato, per </w:t>
      </w:r>
      <w:r>
        <w:rPr>
          <w:rFonts w:ascii="Times New Roman" w:eastAsia="Times New Roman" w:hAnsi="Times New Roman" w:cs="Times New Roman"/>
          <w:sz w:val="24"/>
          <w:szCs w:val="24"/>
        </w:rPr>
        <w:t>sei mesi, lo stato di emergenza sul territorio nazionale relativo al rischio sanitario connesso all’insorgenza di patologie derivanti da agenti virali trasmissibili;</w:t>
      </w:r>
    </w:p>
    <w:p w14:paraId="00000018"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19" w14:textId="77777777" w:rsidR="007A1537" w:rsidRDefault="00F872B7">
      <w:pPr>
        <w:spacing w:after="0" w:line="240" w:lineRule="auto"/>
        <w:ind w:left="567" w:right="28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VISTI: </w:t>
      </w:r>
    </w:p>
    <w:p w14:paraId="0000001A"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 xml:space="preserve">il decreto-legge 23 febbraio 2020, n. 6, recante “Misure urgenti in materia di contenimento e gestione dell’emergenza epidemiologica da COVID-2019”, pubblicato sulla Gazzetta Ufficiale del 23 febbraio 2020, n. 45, che, tra l’altro, dispone che le autorità </w:t>
      </w:r>
      <w:r>
        <w:rPr>
          <w:rFonts w:ascii="Times New Roman" w:eastAsia="Times New Roman" w:hAnsi="Times New Roman" w:cs="Times New Roman"/>
          <w:color w:val="000000"/>
          <w:sz w:val="24"/>
          <w:szCs w:val="24"/>
        </w:rPr>
        <w:t>competenti hanno facoltà di adottare ulteriori misure di contenimento al fine di prevenire la diffusione dell’epidemia da COVID-19;</w:t>
      </w:r>
    </w:p>
    <w:p w14:paraId="0000001B" w14:textId="77777777" w:rsidR="007A1537" w:rsidRDefault="00F872B7">
      <w:pPr>
        <w:numPr>
          <w:ilvl w:val="0"/>
          <w:numId w:val="4"/>
        </w:numPr>
        <w:pBdr>
          <w:top w:val="nil"/>
          <w:left w:val="nil"/>
          <w:bottom w:val="nil"/>
          <w:right w:val="nil"/>
          <w:between w:val="nil"/>
        </w:pBdr>
        <w:spacing w:after="0" w:line="240" w:lineRule="auto"/>
        <w:ind w:right="282"/>
        <w:jc w:val="both"/>
        <w:rPr>
          <w:b/>
          <w:color w:val="000000"/>
          <w:sz w:val="24"/>
          <w:szCs w:val="24"/>
        </w:rPr>
      </w:pPr>
      <w:r>
        <w:rPr>
          <w:rFonts w:ascii="Times New Roman" w:eastAsia="Times New Roman" w:hAnsi="Times New Roman" w:cs="Times New Roman"/>
          <w:color w:val="000000"/>
          <w:sz w:val="24"/>
          <w:szCs w:val="24"/>
        </w:rPr>
        <w:lastRenderedPageBreak/>
        <w:t>il decreto del Presidente del Consiglio dei Ministri del 23 febbraio 2020, recante Disposizioni attuative del decreto legge 23 febbraio 2020 n. 6, recante misure urgenti in materia di contenimento e gestione dell’emergenza epidemiologica da COVID-19”;</w:t>
      </w:r>
    </w:p>
    <w:p w14:paraId="0000001C" w14:textId="77777777" w:rsidR="007A1537" w:rsidRDefault="007A1537">
      <w:pPr>
        <w:spacing w:after="0" w:line="240" w:lineRule="auto"/>
        <w:ind w:left="567" w:right="282"/>
        <w:jc w:val="both"/>
        <w:rPr>
          <w:rFonts w:ascii="Times New Roman" w:eastAsia="Times New Roman" w:hAnsi="Times New Roman" w:cs="Times New Roman"/>
          <w:sz w:val="24"/>
          <w:szCs w:val="24"/>
        </w:rPr>
      </w:pPr>
    </w:p>
    <w:p w14:paraId="0000001D"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 xml:space="preserve">il </w:t>
      </w:r>
      <w:r>
        <w:rPr>
          <w:rFonts w:ascii="Times New Roman" w:eastAsia="Times New Roman" w:hAnsi="Times New Roman" w:cs="Times New Roman"/>
          <w:color w:val="000000"/>
          <w:sz w:val="24"/>
          <w:szCs w:val="24"/>
        </w:rPr>
        <w:t>decreto del Presidente del Consiglio dei ministri del 25 febbraio 2020, recante “Ulteriori disposizioni attuative del decreto-legge 23 febbraio 2020 n. 6, recante misure urgenti in materia di contenimento e gestione dell’emergenza epidemiologica da COVID-1</w:t>
      </w:r>
      <w:r>
        <w:rPr>
          <w:rFonts w:ascii="Times New Roman" w:eastAsia="Times New Roman" w:hAnsi="Times New Roman" w:cs="Times New Roman"/>
          <w:color w:val="000000"/>
          <w:sz w:val="24"/>
          <w:szCs w:val="24"/>
        </w:rPr>
        <w:t>9”, pubblicato nella Gazzetta Ufficiale della Repubblica italiana del 25 febbraio 2020, n. 47;</w:t>
      </w:r>
    </w:p>
    <w:p w14:paraId="0000001E"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il decreto del Presidente del Consiglio dei Ministri 1° marzo 2020: “Ulteriori disposizioni attuative del decreto-legge 23 febbraio 2020, n. 6, recante misure ur</w:t>
      </w:r>
      <w:r>
        <w:rPr>
          <w:rFonts w:ascii="Times New Roman" w:eastAsia="Times New Roman" w:hAnsi="Times New Roman" w:cs="Times New Roman"/>
          <w:color w:val="000000"/>
          <w:sz w:val="24"/>
          <w:szCs w:val="24"/>
        </w:rPr>
        <w:t>genti in materia di contenimento e gestione dell'emergenza epidemiologica da COVID-19”;</w:t>
      </w:r>
    </w:p>
    <w:p w14:paraId="0000001F"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il decreto-legge 2 marzo 2020, n. 9, recante: “Misure urgenti di sostegno per le famiglie, lavoratori e imprese connesse all’emergenza epidemiologica da COVID-19” ed in</w:t>
      </w:r>
      <w:r>
        <w:rPr>
          <w:rFonts w:ascii="Times New Roman" w:eastAsia="Times New Roman" w:hAnsi="Times New Roman" w:cs="Times New Roman"/>
          <w:color w:val="000000"/>
          <w:sz w:val="24"/>
          <w:szCs w:val="24"/>
        </w:rPr>
        <w:t xml:space="preserve"> particolare l’art. 34 che stabilisce, tra l’altro: “</w:t>
      </w:r>
      <w:r>
        <w:rPr>
          <w:rFonts w:ascii="Times New Roman" w:eastAsia="Times New Roman" w:hAnsi="Times New Roman" w:cs="Times New Roman"/>
          <w:i/>
          <w:color w:val="000000"/>
          <w:sz w:val="24"/>
          <w:szCs w:val="24"/>
        </w:rPr>
        <w:t>in coerenza con le linee guida dell'Organizzazione Mondiale della Sanità e in conformità alle attuali evidenze scientifiche, è consentito fare ricorso alle mascherine chirurgiche, quale dispositivo idone</w:t>
      </w:r>
      <w:r>
        <w:rPr>
          <w:rFonts w:ascii="Times New Roman" w:eastAsia="Times New Roman" w:hAnsi="Times New Roman" w:cs="Times New Roman"/>
          <w:i/>
          <w:color w:val="000000"/>
          <w:sz w:val="24"/>
          <w:szCs w:val="24"/>
        </w:rPr>
        <w:t>o a proteggere gli operatori sanitari; sono utilizzabili anche mascherine prive del marchio CE previa valutazione da parte dell'Istituto Superiore di Sanità</w:t>
      </w:r>
      <w:r>
        <w:rPr>
          <w:rFonts w:ascii="Times New Roman" w:eastAsia="Times New Roman" w:hAnsi="Times New Roman" w:cs="Times New Roman"/>
          <w:color w:val="000000"/>
          <w:sz w:val="24"/>
          <w:szCs w:val="24"/>
        </w:rPr>
        <w:t>”;</w:t>
      </w:r>
    </w:p>
    <w:p w14:paraId="00000020"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il decreto del Presidente del Consiglio dei Ministri 4 marzo 2020: “Ulteriori disposizioni attuat</w:t>
      </w:r>
      <w:r>
        <w:rPr>
          <w:rFonts w:ascii="Times New Roman" w:eastAsia="Times New Roman" w:hAnsi="Times New Roman" w:cs="Times New Roman"/>
          <w:color w:val="000000"/>
          <w:sz w:val="24"/>
          <w:szCs w:val="24"/>
        </w:rPr>
        <w:t>ive del decreto-legge 23 febbraio 2020, n. 6, recante misure urgenti in materia di contenimento e gestione dell’emergenza epidemiologica da COVID-19, applicabili sull’intero territorio nazionale”;</w:t>
      </w:r>
    </w:p>
    <w:p w14:paraId="00000021"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il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decreto del Presidente del Consiglio dei Ministri </w:t>
      </w:r>
      <w:hyperlink r:id="rId6">
        <w:r>
          <w:rPr>
            <w:rFonts w:ascii="Times New Roman" w:eastAsia="Times New Roman" w:hAnsi="Times New Roman" w:cs="Times New Roman"/>
            <w:color w:val="000000"/>
            <w:sz w:val="24"/>
            <w:szCs w:val="24"/>
          </w:rPr>
          <w:t>8 marzo 2020</w:t>
        </w:r>
      </w:hyperlink>
      <w:r>
        <w:rPr>
          <w:rFonts w:ascii="Times New Roman" w:eastAsia="Times New Roman" w:hAnsi="Times New Roman" w:cs="Times New Roman"/>
          <w:color w:val="000000"/>
          <w:sz w:val="24"/>
          <w:szCs w:val="24"/>
        </w:rPr>
        <w:t xml:space="preserve"> “Ulteriori disposizioni attuative del decreto-legge 23 febbraio 2020, n. 6, recante misure urgenti in materia di contenimento e gestione dell'emergenza epidemiologica </w:t>
      </w:r>
      <w:r>
        <w:rPr>
          <w:rFonts w:ascii="Times New Roman" w:eastAsia="Times New Roman" w:hAnsi="Times New Roman" w:cs="Times New Roman"/>
          <w:color w:val="000000"/>
          <w:sz w:val="24"/>
          <w:szCs w:val="24"/>
        </w:rPr>
        <w:t>da COVID-19 nonché la relativa </w:t>
      </w:r>
      <w:hyperlink r:id="rId7">
        <w:r>
          <w:rPr>
            <w:rFonts w:ascii="Times New Roman" w:eastAsia="Times New Roman" w:hAnsi="Times New Roman" w:cs="Times New Roman"/>
            <w:color w:val="000000"/>
            <w:sz w:val="24"/>
            <w:szCs w:val="24"/>
          </w:rPr>
          <w:t>Direttiva n. 14606 dell’8 marzo 2020</w:t>
        </w:r>
      </w:hyperlink>
      <w:r>
        <w:rPr>
          <w:rFonts w:ascii="Times New Roman" w:eastAsia="Times New Roman" w:hAnsi="Times New Roman" w:cs="Times New Roman"/>
          <w:color w:val="000000"/>
          <w:sz w:val="24"/>
          <w:szCs w:val="24"/>
        </w:rPr>
        <w:t> del Ministro dell’Interno destinata ai Prefetti per l’attuazione dei controlli nel</w:t>
      </w:r>
      <w:r>
        <w:rPr>
          <w:rFonts w:ascii="Times New Roman" w:eastAsia="Times New Roman" w:hAnsi="Times New Roman" w:cs="Times New Roman"/>
          <w:color w:val="000000"/>
          <w:sz w:val="24"/>
          <w:szCs w:val="24"/>
        </w:rPr>
        <w:t>le “aree a contenimento rafforzato”;</w:t>
      </w:r>
    </w:p>
    <w:p w14:paraId="00000022"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il decreto legge 9 marzo 2020, n. 14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Disposizioni urgenti per il potenziamento del Servizio sanitario nazionale in relazione all'emergenza COVID-19”;</w:t>
      </w:r>
    </w:p>
    <w:p w14:paraId="00000023"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 xml:space="preserve">il decreto del Presidente del Consiglio dei Ministri </w:t>
      </w:r>
      <w:hyperlink r:id="rId8">
        <w:r>
          <w:rPr>
            <w:rFonts w:ascii="Times New Roman" w:eastAsia="Times New Roman" w:hAnsi="Times New Roman" w:cs="Times New Roman"/>
            <w:b/>
            <w:color w:val="000000"/>
            <w:sz w:val="24"/>
            <w:szCs w:val="24"/>
          </w:rPr>
          <w:t xml:space="preserve"> </w:t>
        </w:r>
      </w:hyperlink>
      <w:hyperlink r:id="rId9">
        <w:r>
          <w:rPr>
            <w:rFonts w:ascii="Times New Roman" w:eastAsia="Times New Roman" w:hAnsi="Times New Roman" w:cs="Times New Roman"/>
            <w:color w:val="000000"/>
            <w:sz w:val="24"/>
            <w:szCs w:val="24"/>
          </w:rPr>
          <w:t>9 marzo 2020</w:t>
        </w:r>
      </w:hyperlink>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Ulteriori disposizioni attuative del decreto-legge 23 febbraio 2020, n. 6, recante misure ur</w:t>
      </w:r>
      <w:r>
        <w:rPr>
          <w:rFonts w:ascii="Times New Roman" w:eastAsia="Times New Roman" w:hAnsi="Times New Roman" w:cs="Times New Roman"/>
          <w:color w:val="000000"/>
          <w:sz w:val="24"/>
          <w:szCs w:val="24"/>
        </w:rPr>
        <w:t>genti in materia di contenimento e gestione dell'emergenza epidemiologica da COVID-19, applicabili sull'intero territorio nazionale”;</w:t>
      </w:r>
    </w:p>
    <w:p w14:paraId="00000024"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 xml:space="preserve">il decreto del Presidente del Consiglio dei Ministri </w:t>
      </w:r>
      <w:hyperlink r:id="rId10">
        <w:r>
          <w:rPr>
            <w:rFonts w:ascii="Times New Roman" w:eastAsia="Times New Roman" w:hAnsi="Times New Roman" w:cs="Times New Roman"/>
            <w:color w:val="000000"/>
            <w:sz w:val="24"/>
            <w:szCs w:val="24"/>
          </w:rPr>
          <w:t>11 marzo 2020</w:t>
        </w:r>
      </w:hyperlink>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Ulteriori disposizioni attuative del decreto-legge 23 febbraio 2020, n. 6, recante misure urgenti in materia di contenimento e gestione dell'emergenza epidemiolo</w:t>
      </w:r>
      <w:r>
        <w:rPr>
          <w:rFonts w:ascii="Times New Roman" w:eastAsia="Times New Roman" w:hAnsi="Times New Roman" w:cs="Times New Roman"/>
          <w:color w:val="000000"/>
          <w:sz w:val="24"/>
          <w:szCs w:val="24"/>
        </w:rPr>
        <w:t>gica da COVID-19, applicabili sull'intero territorio nazionale”;</w:t>
      </w:r>
    </w:p>
    <w:p w14:paraId="00000025"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il decreto legge 17 marzo 2020, n. 18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Misure di potenziamento del servizio sanitario nazionale e di sostegno economico per famiglie, lavoratori e imprese connesse all’emergenza epidemiologic</w:t>
      </w:r>
      <w:r>
        <w:rPr>
          <w:rFonts w:ascii="Times New Roman" w:eastAsia="Times New Roman" w:hAnsi="Times New Roman" w:cs="Times New Roman"/>
          <w:color w:val="000000"/>
          <w:sz w:val="24"/>
          <w:szCs w:val="24"/>
        </w:rPr>
        <w:t>a da COVID-19”;</w:t>
      </w:r>
    </w:p>
    <w:p w14:paraId="00000026"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 xml:space="preserve">il decreto del Presidente del Consiglio dei Ministri </w:t>
      </w:r>
      <w:hyperlink r:id="rId11">
        <w:r>
          <w:rPr>
            <w:rFonts w:ascii="Times New Roman" w:eastAsia="Times New Roman" w:hAnsi="Times New Roman" w:cs="Times New Roman"/>
            <w:color w:val="000000"/>
            <w:sz w:val="24"/>
            <w:szCs w:val="24"/>
          </w:rPr>
          <w:t xml:space="preserve"> 22 marzo 2020</w:t>
        </w:r>
      </w:hyperlink>
      <w:r>
        <w:rPr>
          <w:rFonts w:ascii="Times New Roman" w:eastAsia="Times New Roman" w:hAnsi="Times New Roman" w:cs="Times New Roman"/>
          <w:color w:val="000000"/>
          <w:sz w:val="24"/>
          <w:szCs w:val="24"/>
        </w:rPr>
        <w:t xml:space="preserve"> “Ulteriori disposizioni attuative del decreto-legge 23 febbraio 2020, n. 6, recante misure</w:t>
      </w:r>
      <w:r>
        <w:rPr>
          <w:rFonts w:ascii="Times New Roman" w:eastAsia="Times New Roman" w:hAnsi="Times New Roman" w:cs="Times New Roman"/>
          <w:color w:val="000000"/>
          <w:sz w:val="24"/>
          <w:szCs w:val="24"/>
        </w:rPr>
        <w:t xml:space="preserve"> urgenti in materia di contenimento e gestione dell'emergenza epidemiologica da COVID-19, applicabili sull'intero territorio nazionale”;</w:t>
      </w:r>
    </w:p>
    <w:p w14:paraId="00000027"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l’Ordinanza del Ministro della Salute 20 marzo 2020 “Ulteriori misure urgenti in materia di contenimento e gestione del</w:t>
      </w:r>
      <w:r>
        <w:rPr>
          <w:rFonts w:ascii="Times New Roman" w:eastAsia="Times New Roman" w:hAnsi="Times New Roman" w:cs="Times New Roman"/>
          <w:color w:val="000000"/>
          <w:sz w:val="24"/>
          <w:szCs w:val="24"/>
        </w:rPr>
        <w:t>l'emergenza epidemiologica da COVID-19, applicabili sull'intero territorio nazionale”;</w:t>
      </w:r>
    </w:p>
    <w:p w14:paraId="00000028"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 xml:space="preserve">il decreto del Presidente del Consiglio dei Ministri </w:t>
      </w:r>
      <w:hyperlink r:id="rId12">
        <w:r>
          <w:rPr>
            <w:rFonts w:ascii="Times New Roman" w:eastAsia="Times New Roman" w:hAnsi="Times New Roman" w:cs="Times New Roman"/>
            <w:b/>
            <w:color w:val="000000"/>
            <w:sz w:val="24"/>
            <w:szCs w:val="24"/>
          </w:rPr>
          <w:t xml:space="preserve"> </w:t>
        </w:r>
      </w:hyperlink>
      <w:hyperlink r:id="rId13">
        <w:r>
          <w:rPr>
            <w:rFonts w:ascii="Times New Roman" w:eastAsia="Times New Roman" w:hAnsi="Times New Roman" w:cs="Times New Roman"/>
            <w:color w:val="000000"/>
            <w:sz w:val="24"/>
            <w:szCs w:val="24"/>
          </w:rPr>
          <w:t>1 aprile 2020</w:t>
        </w:r>
      </w:hyperlink>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Disposizioni attuative del decreto-legge 25 marzo 2020, n. 19, recante misure urgenti per </w:t>
      </w:r>
      <w:r>
        <w:rPr>
          <w:rFonts w:ascii="Times New Roman" w:eastAsia="Times New Roman" w:hAnsi="Times New Roman" w:cs="Times New Roman"/>
          <w:color w:val="000000"/>
          <w:sz w:val="24"/>
          <w:szCs w:val="24"/>
        </w:rPr>
        <w:lastRenderedPageBreak/>
        <w:t xml:space="preserve">fronteggiare l'emergenza epidemiologica da COVID-19, applicabili sull'intero territorio nazionale”;  </w:t>
      </w:r>
    </w:p>
    <w:p w14:paraId="00000029"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il Decreto-legge 25 marzo 2020, n. 19, recante “Misure urgenti per fronteggiare l'emergenza epidemiologica da COVID-19”;</w:t>
      </w:r>
    </w:p>
    <w:p w14:paraId="0000002A"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il decreto del Presidente del Consiglio dei ministri 10 aprile 2020, recante “Disposizioni attuative del decreto-legge 25 marzo 2020, n</w:t>
      </w:r>
      <w:r>
        <w:rPr>
          <w:rFonts w:ascii="Times New Roman" w:eastAsia="Times New Roman" w:hAnsi="Times New Roman" w:cs="Times New Roman"/>
          <w:color w:val="000000"/>
          <w:sz w:val="24"/>
          <w:szCs w:val="24"/>
        </w:rPr>
        <w:t>. 19, recante misure urgenti per fronteggiare l'emergenza epidemiologica da COVID-19, applicabili sull'intero territorio nazionale”, che modifica il regime della sospensione delle attività produttive e commerciali e delle relative esclusioni, con efficacia</w:t>
      </w:r>
      <w:r>
        <w:rPr>
          <w:rFonts w:ascii="Times New Roman" w:eastAsia="Times New Roman" w:hAnsi="Times New Roman" w:cs="Times New Roman"/>
          <w:color w:val="000000"/>
          <w:sz w:val="24"/>
          <w:szCs w:val="24"/>
        </w:rPr>
        <w:t xml:space="preserve"> fino al 3 maggio 2020;</w:t>
      </w:r>
    </w:p>
    <w:p w14:paraId="0000002B"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2C" w14:textId="77777777" w:rsidR="007A1537" w:rsidRDefault="00F872B7">
      <w:pPr>
        <w:spacing w:after="0" w:line="240" w:lineRule="auto"/>
        <w:ind w:left="567" w:right="28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ATTESO che:</w:t>
      </w:r>
    </w:p>
    <w:p w14:paraId="0000002D" w14:textId="77777777" w:rsidR="007A1537" w:rsidRDefault="007A1537">
      <w:pPr>
        <w:spacing w:after="0" w:line="240" w:lineRule="auto"/>
        <w:ind w:left="567" w:right="282"/>
        <w:jc w:val="both"/>
        <w:rPr>
          <w:rFonts w:ascii="Times New Roman" w:eastAsia="Times New Roman" w:hAnsi="Times New Roman" w:cs="Times New Roman"/>
          <w:sz w:val="24"/>
          <w:szCs w:val="24"/>
        </w:rPr>
      </w:pPr>
    </w:p>
    <w:p w14:paraId="0000002E"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 xml:space="preserve">l’art. 50 del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18 agosto 2000 n. 267 stabilisce che il sindaco, in caso di emergenze sanitarie o di igiene pubblica a carattere esclusivamente locale le ordinanze contingibili e urgenti. Negli altri casi l'adozione dei provvedimenti d'urgenza, spett</w:t>
      </w:r>
      <w:r>
        <w:rPr>
          <w:rFonts w:ascii="Times New Roman" w:eastAsia="Times New Roman" w:hAnsi="Times New Roman" w:cs="Times New Roman"/>
          <w:color w:val="000000"/>
          <w:sz w:val="24"/>
          <w:szCs w:val="24"/>
        </w:rPr>
        <w:t>a allo Stato o alle regioni in ragione della dimensione dell'emergenza e dell'eventuale interessamento di più ambiti territoriali regionali;</w:t>
      </w:r>
    </w:p>
    <w:p w14:paraId="0000002F"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 xml:space="preserve">a norma del combinato disposto di cui agli articoli 2 e 3 del suindicato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n. 1 del 2018, il Presidente della</w:t>
      </w:r>
      <w:r>
        <w:rPr>
          <w:rFonts w:ascii="Times New Roman" w:eastAsia="Times New Roman" w:hAnsi="Times New Roman" w:cs="Times New Roman"/>
          <w:color w:val="000000"/>
          <w:sz w:val="24"/>
          <w:szCs w:val="24"/>
        </w:rPr>
        <w:t xml:space="preserve"> Regione è Autorità territoriale di protezione civile e la gestione dell'emergenza consiste:</w:t>
      </w:r>
    </w:p>
    <w:p w14:paraId="00000030" w14:textId="77777777" w:rsidR="007A1537" w:rsidRDefault="00F872B7">
      <w:pPr>
        <w:numPr>
          <w:ilvl w:val="0"/>
          <w:numId w:val="2"/>
        </w:numPr>
        <w:pBdr>
          <w:top w:val="nil"/>
          <w:left w:val="nil"/>
          <w:bottom w:val="nil"/>
          <w:right w:val="nil"/>
          <w:between w:val="nil"/>
        </w:pBdr>
        <w:spacing w:after="0" w:line="240" w:lineRule="auto"/>
        <w:ind w:right="282"/>
        <w:jc w:val="both"/>
        <w:rPr>
          <w:b/>
          <w:color w:val="000000"/>
          <w:sz w:val="24"/>
          <w:szCs w:val="24"/>
        </w:rPr>
      </w:pPr>
      <w:r>
        <w:rPr>
          <w:rFonts w:ascii="Times New Roman" w:eastAsia="Times New Roman" w:hAnsi="Times New Roman" w:cs="Times New Roman"/>
          <w:color w:val="000000"/>
          <w:sz w:val="24"/>
          <w:szCs w:val="24"/>
        </w:rPr>
        <w:t>nell'insieme, integrato e coordinato, delle misure e degli interventi diretti ad assicurare il soccorso e l'assistenza alle popolazioni colpite dagli eventi calamitosi e agli animali e la riduzione del relativo impatto, anche mediante la realizzazione di i</w:t>
      </w:r>
      <w:r>
        <w:rPr>
          <w:rFonts w:ascii="Times New Roman" w:eastAsia="Times New Roman" w:hAnsi="Times New Roman" w:cs="Times New Roman"/>
          <w:color w:val="000000"/>
          <w:sz w:val="24"/>
          <w:szCs w:val="24"/>
        </w:rPr>
        <w:t xml:space="preserve">nterventi indifferibili e urgenti ed il ricorso a procedure semplificate, e la relativa attività' di informazione alla popolazione; </w:t>
      </w:r>
    </w:p>
    <w:p w14:paraId="00000031" w14:textId="77777777" w:rsidR="007A1537" w:rsidRDefault="00F872B7">
      <w:pPr>
        <w:numPr>
          <w:ilvl w:val="0"/>
          <w:numId w:val="2"/>
        </w:numPr>
        <w:pBdr>
          <w:top w:val="nil"/>
          <w:left w:val="nil"/>
          <w:bottom w:val="nil"/>
          <w:right w:val="nil"/>
          <w:between w:val="nil"/>
        </w:pBdr>
        <w:spacing w:after="0" w:line="240" w:lineRule="auto"/>
        <w:ind w:right="282"/>
        <w:jc w:val="both"/>
        <w:rPr>
          <w:b/>
          <w:color w:val="000000"/>
          <w:sz w:val="24"/>
          <w:szCs w:val="24"/>
        </w:rPr>
      </w:pPr>
      <w:r>
        <w:rPr>
          <w:rFonts w:ascii="Times New Roman" w:eastAsia="Times New Roman" w:hAnsi="Times New Roman" w:cs="Times New Roman"/>
          <w:color w:val="000000"/>
          <w:sz w:val="24"/>
          <w:szCs w:val="24"/>
        </w:rPr>
        <w:t>nel superamento dell'emergenza consiste nell'attuazione coordinata delle misure volte a rimuovere gli ostacoli alla ripresa</w:t>
      </w:r>
      <w:r>
        <w:rPr>
          <w:rFonts w:ascii="Times New Roman" w:eastAsia="Times New Roman" w:hAnsi="Times New Roman" w:cs="Times New Roman"/>
          <w:color w:val="000000"/>
          <w:sz w:val="24"/>
          <w:szCs w:val="24"/>
        </w:rPr>
        <w:t xml:space="preserve"> delle normali condizioni di vita e di lavoro, per ripristinare i servizi essenziali e per ridurre il rischio residuo nelle aree colpite dagli eventi calamitosi, oltre che alla ricognizione dei fabbisogni per il ripristino delle strutture e delle infrastru</w:t>
      </w:r>
      <w:r>
        <w:rPr>
          <w:rFonts w:ascii="Times New Roman" w:eastAsia="Times New Roman" w:hAnsi="Times New Roman" w:cs="Times New Roman"/>
          <w:color w:val="000000"/>
          <w:sz w:val="24"/>
          <w:szCs w:val="24"/>
        </w:rPr>
        <w:t>tture pubbliche e private danneggiate, nonché dei danni subiti dalle attività' economiche e produttive, dai beni culturali e dal patrimonio edilizio e all'avvio dell'attuazione delle conseguenti prime misure per fronteggiarli.</w:t>
      </w:r>
    </w:p>
    <w:p w14:paraId="00000032" w14:textId="77777777" w:rsidR="007A1537" w:rsidRDefault="00F872B7">
      <w:pPr>
        <w:numPr>
          <w:ilvl w:val="0"/>
          <w:numId w:val="4"/>
        </w:numPr>
        <w:pBdr>
          <w:top w:val="nil"/>
          <w:left w:val="nil"/>
          <w:bottom w:val="nil"/>
          <w:right w:val="nil"/>
          <w:between w:val="nil"/>
        </w:pBdr>
        <w:spacing w:after="0" w:line="240" w:lineRule="auto"/>
        <w:ind w:right="282"/>
        <w:jc w:val="both"/>
        <w:rPr>
          <w:color w:val="000000"/>
          <w:sz w:val="24"/>
          <w:szCs w:val="24"/>
        </w:rPr>
      </w:pPr>
      <w:r>
        <w:rPr>
          <w:rFonts w:ascii="Times New Roman" w:eastAsia="Times New Roman" w:hAnsi="Times New Roman" w:cs="Times New Roman"/>
          <w:color w:val="000000"/>
          <w:sz w:val="24"/>
          <w:szCs w:val="24"/>
        </w:rPr>
        <w:t>le dimensioni regionali del f</w:t>
      </w:r>
      <w:r>
        <w:rPr>
          <w:rFonts w:ascii="Times New Roman" w:eastAsia="Times New Roman" w:hAnsi="Times New Roman" w:cs="Times New Roman"/>
          <w:color w:val="000000"/>
          <w:sz w:val="24"/>
          <w:szCs w:val="24"/>
        </w:rPr>
        <w:t xml:space="preserve">enomeno epidemico e l'interessamento di più ambiti sul territorio rendono necessarie misure volte a garantire uniformità nell'attuazione dei programmi di profilassi elaborati in sede nazionale; </w:t>
      </w:r>
    </w:p>
    <w:p w14:paraId="00000033" w14:textId="77777777" w:rsidR="007A1537" w:rsidRDefault="007A1537">
      <w:pPr>
        <w:spacing w:after="0" w:line="240" w:lineRule="auto"/>
        <w:ind w:left="709" w:right="282"/>
        <w:jc w:val="both"/>
        <w:rPr>
          <w:rFonts w:ascii="Times New Roman" w:eastAsia="Times New Roman" w:hAnsi="Times New Roman" w:cs="Times New Roman"/>
          <w:b/>
          <w:sz w:val="24"/>
          <w:szCs w:val="24"/>
        </w:rPr>
      </w:pPr>
    </w:p>
    <w:p w14:paraId="00000034" w14:textId="77777777" w:rsidR="007A1537" w:rsidRDefault="00F872B7">
      <w:pPr>
        <w:spacing w:after="0" w:line="240" w:lineRule="auto"/>
        <w:ind w:left="567"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RICHIAMATO</w:t>
      </w:r>
      <w:r>
        <w:rPr>
          <w:rFonts w:ascii="Times New Roman" w:eastAsia="Times New Roman" w:hAnsi="Times New Roman" w:cs="Times New Roman"/>
          <w:sz w:val="24"/>
          <w:szCs w:val="24"/>
        </w:rPr>
        <w:t xml:space="preserve"> il decreto del Capo del dipartimento della Protez</w:t>
      </w:r>
      <w:r>
        <w:rPr>
          <w:rFonts w:ascii="Times New Roman" w:eastAsia="Times New Roman" w:hAnsi="Times New Roman" w:cs="Times New Roman"/>
          <w:sz w:val="24"/>
          <w:szCs w:val="24"/>
        </w:rPr>
        <w:t>ione civile del 27 febbraio 2020, recante: “</w:t>
      </w:r>
      <w:r>
        <w:rPr>
          <w:rFonts w:ascii="Times New Roman" w:eastAsia="Times New Roman" w:hAnsi="Times New Roman" w:cs="Times New Roman"/>
          <w:i/>
          <w:sz w:val="24"/>
          <w:szCs w:val="24"/>
        </w:rPr>
        <w:t>Nomina del soggetto attuatore per il coordinamento delle attività poste in essere dalle strutture della Regione Lazio, competenti nei settori della protezione civile e della sanità, impegnate nella gestione dell’</w:t>
      </w:r>
      <w:r>
        <w:rPr>
          <w:rFonts w:ascii="Times New Roman" w:eastAsia="Times New Roman" w:hAnsi="Times New Roman" w:cs="Times New Roman"/>
          <w:i/>
          <w:sz w:val="24"/>
          <w:szCs w:val="24"/>
        </w:rPr>
        <w:t>emergenza relativa al rischio sanitario connesso all’insorgenza di patologie derivanti da agenti virali trasmissibili</w:t>
      </w:r>
      <w:r>
        <w:rPr>
          <w:rFonts w:ascii="Times New Roman" w:eastAsia="Times New Roman" w:hAnsi="Times New Roman" w:cs="Times New Roman"/>
          <w:sz w:val="24"/>
          <w:szCs w:val="24"/>
        </w:rPr>
        <w:t>”;</w:t>
      </w:r>
    </w:p>
    <w:p w14:paraId="00000035" w14:textId="77777777" w:rsidR="007A1537" w:rsidRDefault="007A1537">
      <w:pPr>
        <w:spacing w:after="0" w:line="240" w:lineRule="auto"/>
        <w:jc w:val="both"/>
        <w:rPr>
          <w:rFonts w:ascii="Times New Roman" w:eastAsia="Times New Roman" w:hAnsi="Times New Roman" w:cs="Times New Roman"/>
          <w:b/>
          <w:sz w:val="24"/>
          <w:szCs w:val="24"/>
        </w:rPr>
      </w:pPr>
    </w:p>
    <w:p w14:paraId="00000036"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37" w14:textId="77777777" w:rsidR="007A1537" w:rsidRDefault="00F872B7">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RICHIAMATI </w:t>
      </w:r>
      <w:r>
        <w:rPr>
          <w:rFonts w:ascii="Times New Roman" w:eastAsia="Times New Roman" w:hAnsi="Times New Roman" w:cs="Times New Roman"/>
          <w:sz w:val="24"/>
          <w:szCs w:val="24"/>
        </w:rPr>
        <w:t>altres</w:t>
      </w:r>
      <w:r>
        <w:rPr>
          <w:rFonts w:ascii="Times New Roman" w:eastAsia="Times New Roman" w:hAnsi="Times New Roman" w:cs="Times New Roman"/>
          <w:b/>
          <w:sz w:val="24"/>
          <w:szCs w:val="24"/>
        </w:rPr>
        <w:t xml:space="preserve">ì </w:t>
      </w:r>
      <w:r>
        <w:rPr>
          <w:rFonts w:ascii="Times New Roman" w:eastAsia="Times New Roman" w:hAnsi="Times New Roman" w:cs="Times New Roman"/>
          <w:sz w:val="24"/>
          <w:szCs w:val="24"/>
        </w:rPr>
        <w:t>i seguenti provvedimenti relativi all'emergenza coronavirus emanati dal Dipartimento della Protezione Civile:</w:t>
      </w:r>
    </w:p>
    <w:p w14:paraId="00000038"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della Protezione Civile n. 630 del 3 febbraio 2020;</w:t>
      </w:r>
    </w:p>
    <w:p w14:paraId="00000039" w14:textId="77777777" w:rsidR="007A1537" w:rsidRDefault="00F872B7">
      <w:pPr>
        <w:numPr>
          <w:ilvl w:val="0"/>
          <w:numId w:val="3"/>
        </w:numPr>
        <w:pBdr>
          <w:top w:val="nil"/>
          <w:left w:val="nil"/>
          <w:bottom w:val="nil"/>
          <w:right w:val="nil"/>
          <w:between w:val="nil"/>
        </w:pBdr>
        <w:tabs>
          <w:tab w:val="left" w:pos="1560"/>
        </w:tabs>
        <w:spacing w:after="0" w:line="240" w:lineRule="auto"/>
        <w:ind w:left="1134" w:right="282"/>
        <w:jc w:val="both"/>
        <w:rPr>
          <w:b/>
          <w:color w:val="000000"/>
          <w:sz w:val="24"/>
          <w:szCs w:val="24"/>
        </w:rPr>
      </w:pPr>
      <w:r>
        <w:rPr>
          <w:rFonts w:ascii="Times New Roman" w:eastAsia="Times New Roman" w:hAnsi="Times New Roman" w:cs="Times New Roman"/>
          <w:color w:val="000000"/>
          <w:sz w:val="24"/>
          <w:szCs w:val="24"/>
        </w:rPr>
        <w:t>Decreto del Capo Dipartimento della Protezione Civile n. 414 del 7 febbraio 2020;</w:t>
      </w:r>
    </w:p>
    <w:p w14:paraId="0000003A"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lastRenderedPageBreak/>
        <w:t>Ordinanza del Capo del Dipartimento della Protezione Civile n. 630 del 3 febbraio 2020</w:t>
      </w:r>
      <w:r>
        <w:rPr>
          <w:rFonts w:ascii="Times New Roman" w:eastAsia="Times New Roman" w:hAnsi="Times New Roman" w:cs="Times New Roman"/>
          <w:color w:val="000000"/>
          <w:sz w:val="24"/>
          <w:szCs w:val="24"/>
        </w:rPr>
        <w:t>;</w:t>
      </w:r>
    </w:p>
    <w:p w14:paraId="0000003B"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Decreto del Capo Dipartimento della Protezione Civile n. 414 del 7 febbraio 2020,</w:t>
      </w:r>
    </w:p>
    <w:p w14:paraId="0000003C"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631 del 6 febbraio 2020;</w:t>
      </w:r>
    </w:p>
    <w:p w14:paraId="0000003D"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633 del 12 febbraio 2020;</w:t>
      </w:r>
    </w:p>
    <w:p w14:paraId="0000003E"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635 del 13 febbraio 2020;</w:t>
      </w:r>
    </w:p>
    <w:p w14:paraId="0000003F"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637 del 21 febbraio 2020;</w:t>
      </w:r>
    </w:p>
    <w:p w14:paraId="00000040"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638 del 22 febbraio 2020</w:t>
      </w:r>
      <w:r>
        <w:rPr>
          <w:rFonts w:ascii="Times New Roman" w:eastAsia="Times New Roman" w:hAnsi="Times New Roman" w:cs="Times New Roman"/>
          <w:color w:val="000000"/>
          <w:sz w:val="24"/>
          <w:szCs w:val="24"/>
        </w:rPr>
        <w:t>;</w:t>
      </w:r>
    </w:p>
    <w:p w14:paraId="00000041"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639 del 25 febbraio 2020;</w:t>
      </w:r>
    </w:p>
    <w:p w14:paraId="00000042"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640 del 27 febbraio 2020;</w:t>
      </w:r>
    </w:p>
    <w:p w14:paraId="00000043"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641 del 28 febbraio 20</w:t>
      </w:r>
      <w:r>
        <w:rPr>
          <w:rFonts w:ascii="Times New Roman" w:eastAsia="Times New Roman" w:hAnsi="Times New Roman" w:cs="Times New Roman"/>
          <w:color w:val="000000"/>
          <w:sz w:val="24"/>
          <w:szCs w:val="24"/>
        </w:rPr>
        <w:t>20;</w:t>
      </w:r>
    </w:p>
    <w:p w14:paraId="00000044"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642 del 29 febbraio 2020;</w:t>
      </w:r>
    </w:p>
    <w:p w14:paraId="00000045"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643 del 1° marzo 2020;</w:t>
      </w:r>
    </w:p>
    <w:p w14:paraId="00000046"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644 del 4 marzo 2020;</w:t>
      </w:r>
    </w:p>
    <w:p w14:paraId="00000047"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645 dell’8 marzo 2020;</w:t>
      </w:r>
    </w:p>
    <w:p w14:paraId="00000048"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646 dell’8 marzo 2020;</w:t>
      </w:r>
    </w:p>
    <w:p w14:paraId="00000049"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647 del 9 marzo 2020;</w:t>
      </w:r>
    </w:p>
    <w:p w14:paraId="0000004A"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w:t>
      </w:r>
      <w:r>
        <w:rPr>
          <w:rFonts w:ascii="Times New Roman" w:eastAsia="Times New Roman" w:hAnsi="Times New Roman" w:cs="Times New Roman"/>
          <w:color w:val="000000"/>
          <w:sz w:val="24"/>
          <w:szCs w:val="24"/>
        </w:rPr>
        <w:t>a del Capo del Dipartimento di Protezione Civile n. 648 del 10 marzo 2020;</w:t>
      </w:r>
    </w:p>
    <w:p w14:paraId="0000004B"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649 dell’11 marzo 2020;</w:t>
      </w:r>
    </w:p>
    <w:p w14:paraId="0000004C"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650 del 16 marzo 2020;</w:t>
      </w:r>
    </w:p>
    <w:p w14:paraId="0000004D"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 xml:space="preserve">Ordinanza del </w:t>
      </w:r>
      <w:r>
        <w:rPr>
          <w:rFonts w:ascii="Times New Roman" w:eastAsia="Times New Roman" w:hAnsi="Times New Roman" w:cs="Times New Roman"/>
          <w:color w:val="000000"/>
          <w:sz w:val="24"/>
          <w:szCs w:val="24"/>
        </w:rPr>
        <w:t>Capo del Dipartimento di Protezione Civile n. 651 del 19 marzo 2020;</w:t>
      </w:r>
    </w:p>
    <w:p w14:paraId="0000004E"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652 del 19 marzo 2020;</w:t>
      </w:r>
    </w:p>
    <w:p w14:paraId="0000004F"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653 del 20 marzo 2020;</w:t>
      </w:r>
    </w:p>
    <w:p w14:paraId="00000050"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w:t>
      </w:r>
      <w:r>
        <w:rPr>
          <w:rFonts w:ascii="Times New Roman" w:eastAsia="Times New Roman" w:hAnsi="Times New Roman" w:cs="Times New Roman"/>
          <w:color w:val="000000"/>
          <w:sz w:val="24"/>
          <w:szCs w:val="24"/>
        </w:rPr>
        <w:t>l Dipartimento di Protezione Civile n. 654 del 20 marzo 2020;</w:t>
      </w:r>
    </w:p>
    <w:p w14:paraId="00000051"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655 del 25 marzo 2020;</w:t>
      </w:r>
    </w:p>
    <w:p w14:paraId="00000052"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656 del 26 marzo 2020;</w:t>
      </w:r>
    </w:p>
    <w:p w14:paraId="00000053"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w:t>
      </w:r>
      <w:r>
        <w:rPr>
          <w:rFonts w:ascii="Times New Roman" w:eastAsia="Times New Roman" w:hAnsi="Times New Roman" w:cs="Times New Roman"/>
          <w:color w:val="000000"/>
          <w:sz w:val="24"/>
          <w:szCs w:val="24"/>
        </w:rPr>
        <w:t>timento di Protezione Civile n. 657 del 28 marzo 2020;</w:t>
      </w:r>
    </w:p>
    <w:p w14:paraId="00000054"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658 del 29 marzo 2020;</w:t>
      </w:r>
    </w:p>
    <w:p w14:paraId="00000055" w14:textId="77777777" w:rsidR="007A1537" w:rsidRDefault="00F872B7">
      <w:pPr>
        <w:numPr>
          <w:ilvl w:val="0"/>
          <w:numId w:val="3"/>
        </w:numPr>
        <w:pBdr>
          <w:top w:val="nil"/>
          <w:left w:val="nil"/>
          <w:bottom w:val="nil"/>
          <w:right w:val="nil"/>
          <w:between w:val="nil"/>
        </w:pBdr>
        <w:tabs>
          <w:tab w:val="left" w:pos="1560"/>
        </w:tabs>
        <w:spacing w:after="0" w:line="240" w:lineRule="auto"/>
        <w:ind w:left="1134"/>
        <w:jc w:val="both"/>
        <w:rPr>
          <w:color w:val="000000"/>
          <w:sz w:val="24"/>
          <w:szCs w:val="24"/>
        </w:rPr>
      </w:pPr>
      <w:r>
        <w:rPr>
          <w:rFonts w:ascii="Times New Roman" w:eastAsia="Times New Roman" w:hAnsi="Times New Roman" w:cs="Times New Roman"/>
          <w:color w:val="000000"/>
          <w:sz w:val="24"/>
          <w:szCs w:val="24"/>
        </w:rPr>
        <w:t>Ordinanza del Capo del Dipartimento di Protezione Civile n. 659 del 1° aprile 2020;</w:t>
      </w:r>
    </w:p>
    <w:p w14:paraId="00000056" w14:textId="77777777" w:rsidR="007A1537" w:rsidRDefault="007A1537">
      <w:pPr>
        <w:spacing w:after="0" w:line="240" w:lineRule="auto"/>
        <w:jc w:val="both"/>
        <w:rPr>
          <w:rFonts w:ascii="Times New Roman" w:eastAsia="Times New Roman" w:hAnsi="Times New Roman" w:cs="Times New Roman"/>
          <w:b/>
          <w:sz w:val="24"/>
          <w:szCs w:val="24"/>
        </w:rPr>
      </w:pPr>
    </w:p>
    <w:p w14:paraId="00000057" w14:textId="77777777" w:rsidR="007A1537" w:rsidRDefault="007A1537">
      <w:pPr>
        <w:spacing w:after="0" w:line="240" w:lineRule="auto"/>
        <w:ind w:firstLine="708"/>
        <w:jc w:val="both"/>
        <w:rPr>
          <w:rFonts w:ascii="Times New Roman" w:eastAsia="Times New Roman" w:hAnsi="Times New Roman" w:cs="Times New Roman"/>
          <w:b/>
          <w:sz w:val="24"/>
          <w:szCs w:val="24"/>
        </w:rPr>
      </w:pPr>
    </w:p>
    <w:p w14:paraId="00000058" w14:textId="77777777" w:rsidR="007A1537" w:rsidRDefault="00F872B7">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PRESO ATTO </w:t>
      </w:r>
      <w:r>
        <w:rPr>
          <w:rFonts w:ascii="Times New Roman" w:eastAsia="Times New Roman" w:hAnsi="Times New Roman" w:cs="Times New Roman"/>
          <w:sz w:val="24"/>
          <w:szCs w:val="24"/>
        </w:rPr>
        <w:t xml:space="preserve">della nota del Presidente della Conferenza delle Regioni e delle Province autonome </w:t>
      </w:r>
      <w:proofErr w:type="spellStart"/>
      <w:r>
        <w:rPr>
          <w:rFonts w:ascii="Times New Roman" w:eastAsia="Times New Roman" w:hAnsi="Times New Roman" w:cs="Times New Roman"/>
          <w:sz w:val="24"/>
          <w:szCs w:val="24"/>
        </w:rPr>
        <w:t>prot</w:t>
      </w:r>
      <w:proofErr w:type="spellEnd"/>
      <w:r>
        <w:rPr>
          <w:rFonts w:ascii="Times New Roman" w:eastAsia="Times New Roman" w:hAnsi="Times New Roman" w:cs="Times New Roman"/>
          <w:sz w:val="24"/>
          <w:szCs w:val="24"/>
        </w:rPr>
        <w:t>. n. 1322 del 25 febbraio 2020 con cui, facendo seguito agli esiti della riunione politica di coordinamento Governo-Regioni sullo schema di Ordinanza delle Regioni senza</w:t>
      </w:r>
      <w:r>
        <w:rPr>
          <w:rFonts w:ascii="Times New Roman" w:eastAsia="Times New Roman" w:hAnsi="Times New Roman" w:cs="Times New Roman"/>
          <w:sz w:val="24"/>
          <w:szCs w:val="24"/>
        </w:rPr>
        <w:t xml:space="preserve"> cluster, sono state trasmesse al Ministro per gli affari regionali e le autonomie e al Capo del Dipartimento della Protezione Civile le proposte di modifica elaborate dalle Regioni e Province autonome;</w:t>
      </w:r>
    </w:p>
    <w:p w14:paraId="00000059" w14:textId="77777777" w:rsidR="007A1537" w:rsidRDefault="007A1537">
      <w:pPr>
        <w:spacing w:after="0" w:line="240" w:lineRule="auto"/>
        <w:jc w:val="both"/>
        <w:rPr>
          <w:rFonts w:ascii="Times New Roman" w:eastAsia="Times New Roman" w:hAnsi="Times New Roman" w:cs="Times New Roman"/>
          <w:b/>
          <w:sz w:val="24"/>
          <w:szCs w:val="24"/>
        </w:rPr>
      </w:pPr>
    </w:p>
    <w:p w14:paraId="0000005A" w14:textId="77777777" w:rsidR="007A1537" w:rsidRDefault="00F872B7">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TENUTO CONTO </w:t>
      </w:r>
      <w:r>
        <w:rPr>
          <w:rFonts w:ascii="Times New Roman" w:eastAsia="Times New Roman" w:hAnsi="Times New Roman" w:cs="Times New Roman"/>
          <w:sz w:val="24"/>
          <w:szCs w:val="24"/>
        </w:rPr>
        <w:t>dello schema di ordinanza di cui al dec</w:t>
      </w:r>
      <w:r>
        <w:rPr>
          <w:rFonts w:ascii="Times New Roman" w:eastAsia="Times New Roman" w:hAnsi="Times New Roman" w:cs="Times New Roman"/>
          <w:sz w:val="24"/>
          <w:szCs w:val="24"/>
        </w:rPr>
        <w:t>reto del Ministro della salute 26 febbraio 2020 che va adottato nelle Regioni non interessate dal cluster, avente ad oggetto: “</w:t>
      </w:r>
      <w:r>
        <w:rPr>
          <w:rFonts w:ascii="Times New Roman" w:eastAsia="Times New Roman" w:hAnsi="Times New Roman" w:cs="Times New Roman"/>
          <w:i/>
          <w:sz w:val="24"/>
          <w:szCs w:val="24"/>
        </w:rPr>
        <w:t>Ulteriori misure per la prevenzione e gestione dell’emergenza epidemiologica da COVID-2019. Ordinanza ai sensi dell’art. 32, comm</w:t>
      </w:r>
      <w:r>
        <w:rPr>
          <w:rFonts w:ascii="Times New Roman" w:eastAsia="Times New Roman" w:hAnsi="Times New Roman" w:cs="Times New Roman"/>
          <w:i/>
          <w:sz w:val="24"/>
          <w:szCs w:val="24"/>
        </w:rPr>
        <w:t>a 3, della legge 23 dicembre 1978, n. 833 in materia di igiene e sanità pubblica</w:t>
      </w:r>
      <w:r>
        <w:rPr>
          <w:rFonts w:ascii="Times New Roman" w:eastAsia="Times New Roman" w:hAnsi="Times New Roman" w:cs="Times New Roman"/>
          <w:sz w:val="24"/>
          <w:szCs w:val="24"/>
        </w:rPr>
        <w:t>”;</w:t>
      </w:r>
    </w:p>
    <w:p w14:paraId="0000005B"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5C"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RICHIAMATE </w:t>
      </w:r>
      <w:r>
        <w:rPr>
          <w:rFonts w:ascii="Times New Roman" w:eastAsia="Times New Roman" w:hAnsi="Times New Roman" w:cs="Times New Roman"/>
          <w:sz w:val="24"/>
          <w:szCs w:val="24"/>
        </w:rPr>
        <w:t>le seguenti Ordinanze del Presidente della Regione Lazio del 2020, inerenti misure per la prevenzione e gestione dell’emergenza epidemiologica da COVID-19: Z0000</w:t>
      </w:r>
      <w:r>
        <w:rPr>
          <w:rFonts w:ascii="Times New Roman" w:eastAsia="Times New Roman" w:hAnsi="Times New Roman" w:cs="Times New Roman"/>
          <w:sz w:val="24"/>
          <w:szCs w:val="24"/>
        </w:rPr>
        <w:t>2 del 26 febbraio, Z00003 del 6 marzo, Z00004 dell’8 marzo, Z00005 del 9 marzo, Z00006 del 10 marzo, Z00007 del 12 marzo, Z00008 del 13 marzo, Z00009 del 17 marzo, Z00010 del 17 marzo, Z00011 del 18 marzo, Z00012 del 19 marzo, Z00013 del 20 marzo, Z00014 d</w:t>
      </w:r>
      <w:r>
        <w:rPr>
          <w:rFonts w:ascii="Times New Roman" w:eastAsia="Times New Roman" w:hAnsi="Times New Roman" w:cs="Times New Roman"/>
          <w:sz w:val="24"/>
          <w:szCs w:val="24"/>
        </w:rPr>
        <w:t xml:space="preserve">el 25 marzo, Z00015 del 25 marzo, Z00016 del 25 marzo, Z00017 del 26 marzo, Z00019 del 26 marzo, Z00020 del 27 marzo, Z00021 del 30 marzo, Z00022 del 1° </w:t>
      </w:r>
      <w:r>
        <w:rPr>
          <w:rFonts w:ascii="Times New Roman" w:eastAsia="Times New Roman" w:hAnsi="Times New Roman" w:cs="Times New Roman"/>
          <w:sz w:val="24"/>
          <w:szCs w:val="24"/>
        </w:rPr>
        <w:lastRenderedPageBreak/>
        <w:t>aprile, Z00023 del 3 aprile, Z00024 del 9 aprile, Z00025 del 10 aprile e Z00026 del 13 aprile, nonché i</w:t>
      </w:r>
      <w:r>
        <w:rPr>
          <w:rFonts w:ascii="Times New Roman" w:eastAsia="Times New Roman" w:hAnsi="Times New Roman" w:cs="Times New Roman"/>
          <w:sz w:val="24"/>
          <w:szCs w:val="24"/>
        </w:rPr>
        <w:t xml:space="preserve"> relativi ed eventuali documenti integrativi;</w:t>
      </w:r>
    </w:p>
    <w:p w14:paraId="0000005D" w14:textId="77777777" w:rsidR="007A1537" w:rsidRDefault="007A1537">
      <w:pPr>
        <w:spacing w:after="0" w:line="240" w:lineRule="auto"/>
        <w:ind w:right="282"/>
        <w:jc w:val="both"/>
        <w:rPr>
          <w:rFonts w:ascii="Times New Roman" w:eastAsia="Times New Roman" w:hAnsi="Times New Roman" w:cs="Times New Roman"/>
          <w:b/>
          <w:sz w:val="24"/>
          <w:szCs w:val="24"/>
        </w:rPr>
      </w:pPr>
    </w:p>
    <w:p w14:paraId="0000005E"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TENUTO CONTO</w:t>
      </w:r>
      <w:r>
        <w:rPr>
          <w:rFonts w:ascii="Times New Roman" w:eastAsia="Times New Roman" w:hAnsi="Times New Roman" w:cs="Times New Roman"/>
          <w:sz w:val="24"/>
          <w:szCs w:val="24"/>
        </w:rPr>
        <w:t xml:space="preserve"> che il Decreto del Presidente del Consiglio dei Ministri 10 aprile 2020 introduce misure finalizzate ad una graduale riapertura delle attività sul territorio nazionale ed in particolare:</w:t>
      </w:r>
    </w:p>
    <w:p w14:paraId="0000005F" w14:textId="77777777" w:rsidR="007A1537" w:rsidRDefault="00F872B7">
      <w:pPr>
        <w:numPr>
          <w:ilvl w:val="1"/>
          <w:numId w:val="1"/>
        </w:numPr>
        <w:pBdr>
          <w:top w:val="nil"/>
          <w:left w:val="nil"/>
          <w:bottom w:val="nil"/>
          <w:right w:val="nil"/>
          <w:between w:val="nil"/>
        </w:pBdr>
        <w:spacing w:after="0" w:line="240" w:lineRule="auto"/>
        <w:ind w:right="2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all’allegato 3 prevede i nuovi codici ATECO inerenti le attività produttive industriali e commerciali esclusi dal divieto di riapertura, di seguito riportati:</w:t>
      </w:r>
    </w:p>
    <w:p w14:paraId="00000060" w14:textId="77777777" w:rsidR="007A1537" w:rsidRDefault="00F872B7">
      <w:pPr>
        <w:numPr>
          <w:ilvl w:val="2"/>
          <w:numId w:val="5"/>
        </w:numPr>
        <w:pBdr>
          <w:top w:val="nil"/>
          <w:left w:val="nil"/>
          <w:bottom w:val="nil"/>
          <w:right w:val="nil"/>
          <w:between w:val="nil"/>
        </w:pBdr>
        <w:spacing w:after="0" w:line="240" w:lineRule="auto"/>
        <w:ind w:left="1985" w:right="282" w:hanging="284"/>
        <w:jc w:val="both"/>
        <w:rPr>
          <w:color w:val="000000"/>
          <w:sz w:val="24"/>
          <w:szCs w:val="24"/>
        </w:rPr>
      </w:pPr>
      <w:r>
        <w:rPr>
          <w:rFonts w:ascii="Times New Roman" w:eastAsia="Times New Roman" w:hAnsi="Times New Roman" w:cs="Times New Roman"/>
          <w:color w:val="000000"/>
          <w:sz w:val="24"/>
          <w:szCs w:val="24"/>
        </w:rPr>
        <w:t>ATECO 2 “Silvicoltura ed utilizzo attività forestali”;</w:t>
      </w:r>
    </w:p>
    <w:p w14:paraId="00000061" w14:textId="77777777" w:rsidR="007A1537" w:rsidRDefault="00F872B7">
      <w:pPr>
        <w:numPr>
          <w:ilvl w:val="2"/>
          <w:numId w:val="5"/>
        </w:numPr>
        <w:pBdr>
          <w:top w:val="nil"/>
          <w:left w:val="nil"/>
          <w:bottom w:val="nil"/>
          <w:right w:val="nil"/>
          <w:between w:val="nil"/>
        </w:pBdr>
        <w:spacing w:after="0" w:line="240" w:lineRule="auto"/>
        <w:ind w:left="1985" w:right="282" w:hanging="284"/>
        <w:jc w:val="both"/>
        <w:rPr>
          <w:color w:val="000000"/>
          <w:sz w:val="24"/>
          <w:szCs w:val="24"/>
        </w:rPr>
      </w:pPr>
      <w:r>
        <w:rPr>
          <w:rFonts w:ascii="Times New Roman" w:eastAsia="Times New Roman" w:hAnsi="Times New Roman" w:cs="Times New Roman"/>
          <w:color w:val="000000"/>
          <w:sz w:val="24"/>
          <w:szCs w:val="24"/>
        </w:rPr>
        <w:t>ATECO 81.3 “Cura e manutenzione del paesag</w:t>
      </w:r>
      <w:r>
        <w:rPr>
          <w:rFonts w:ascii="Times New Roman" w:eastAsia="Times New Roman" w:hAnsi="Times New Roman" w:cs="Times New Roman"/>
          <w:color w:val="000000"/>
          <w:sz w:val="24"/>
          <w:szCs w:val="24"/>
        </w:rPr>
        <w:t>gio con esclusione    delle attività di realizzazione”;</w:t>
      </w:r>
    </w:p>
    <w:p w14:paraId="00000062" w14:textId="77777777" w:rsidR="007A1537" w:rsidRDefault="00F872B7">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al comma 12 dell’articolo 2 dispone che per le attività produttive sospese è ammesso, previa comunicazione al Prefetto, l'accesso ai locali aziendali di personale dipendente o terzi delegati per lo sv</w:t>
      </w:r>
      <w:r>
        <w:rPr>
          <w:rFonts w:ascii="Times New Roman" w:eastAsia="Times New Roman" w:hAnsi="Times New Roman" w:cs="Times New Roman"/>
          <w:color w:val="000000"/>
          <w:sz w:val="24"/>
          <w:szCs w:val="24"/>
        </w:rPr>
        <w:t>olgimento di attività di vigilanza, attività conservative e di manutenzione, gestione dei pagamenti nonché attività di   pulizia e sanificazione;</w:t>
      </w:r>
    </w:p>
    <w:p w14:paraId="00000063"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64"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CONSIDERATO </w:t>
      </w:r>
      <w:r>
        <w:rPr>
          <w:rFonts w:ascii="Times New Roman" w:eastAsia="Times New Roman" w:hAnsi="Times New Roman" w:cs="Times New Roman"/>
          <w:sz w:val="24"/>
          <w:szCs w:val="24"/>
        </w:rPr>
        <w:t>che sulla base del citato DPCM 10 aprile 2020 sono consentiti solo gli spostamenti motivati da comprovate esigenze lavorative o situazioni di necessità ovvero per motivi di salute e, in ogni caso, è fatto divieto a tutte le persone fisiche di trasferirsi o</w:t>
      </w:r>
      <w:r>
        <w:rPr>
          <w:rFonts w:ascii="Times New Roman" w:eastAsia="Times New Roman" w:hAnsi="Times New Roman" w:cs="Times New Roman"/>
          <w:sz w:val="24"/>
          <w:szCs w:val="24"/>
        </w:rPr>
        <w:t xml:space="preserve"> spostarsi, con mezzi di trasporto pubblici o privati, in un comune diverso rispetto a quello in cui attualmente si trovano, salvo per comprovate esigenze lavorative, di assoluta urgenza ovvero per motivi di salute e resta anche vietato ogni spostamento ve</w:t>
      </w:r>
      <w:r>
        <w:rPr>
          <w:rFonts w:ascii="Times New Roman" w:eastAsia="Times New Roman" w:hAnsi="Times New Roman" w:cs="Times New Roman"/>
          <w:sz w:val="24"/>
          <w:szCs w:val="24"/>
        </w:rPr>
        <w:t xml:space="preserve">rso abitazioni diverse da quella principale comprese le seconde case utilizzate per vacanza (art. 1 </w:t>
      </w:r>
      <w:proofErr w:type="spellStart"/>
      <w:r>
        <w:rPr>
          <w:rFonts w:ascii="Times New Roman" w:eastAsia="Times New Roman" w:hAnsi="Times New Roman" w:cs="Times New Roman"/>
          <w:sz w:val="24"/>
          <w:szCs w:val="24"/>
        </w:rPr>
        <w:t>lett</w:t>
      </w:r>
      <w:proofErr w:type="spellEnd"/>
      <w:r>
        <w:rPr>
          <w:rFonts w:ascii="Times New Roman" w:eastAsia="Times New Roman" w:hAnsi="Times New Roman" w:cs="Times New Roman"/>
          <w:sz w:val="24"/>
          <w:szCs w:val="24"/>
        </w:rPr>
        <w:t>. a);</w:t>
      </w:r>
    </w:p>
    <w:p w14:paraId="00000065" w14:textId="77777777" w:rsidR="007A1537" w:rsidRDefault="007A1537">
      <w:pPr>
        <w:spacing w:after="0" w:line="240" w:lineRule="auto"/>
        <w:ind w:left="567" w:right="282"/>
        <w:jc w:val="both"/>
        <w:rPr>
          <w:rFonts w:ascii="Times New Roman" w:eastAsia="Times New Roman" w:hAnsi="Times New Roman" w:cs="Times New Roman"/>
          <w:sz w:val="24"/>
          <w:szCs w:val="24"/>
        </w:rPr>
      </w:pPr>
    </w:p>
    <w:p w14:paraId="00000066"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TENUTO CONTO </w:t>
      </w:r>
      <w:r>
        <w:rPr>
          <w:rFonts w:ascii="Times New Roman" w:eastAsia="Times New Roman" w:hAnsi="Times New Roman" w:cs="Times New Roman"/>
          <w:sz w:val="24"/>
          <w:szCs w:val="24"/>
        </w:rPr>
        <w:t>che l’epidemia di COVID-19 rappresenta una grave emergenza sanitaria, ma anche un durissimo colpo per l’economia della Regione Lazio</w:t>
      </w:r>
      <w:r>
        <w:rPr>
          <w:rFonts w:ascii="Times New Roman" w:eastAsia="Times New Roman" w:hAnsi="Times New Roman" w:cs="Times New Roman"/>
          <w:sz w:val="24"/>
          <w:szCs w:val="24"/>
        </w:rPr>
        <w:t xml:space="preserve"> ed in generale per quella italiana. Le diverse misure di contenimento adottate dallo Stato, come le misure di distanziamento sociale, le restrizioni degli spostamenti, la quarantena e l'isolamento, hanno un impatto immediato, anche sulla liquidità delle i</w:t>
      </w:r>
      <w:r>
        <w:rPr>
          <w:rFonts w:ascii="Times New Roman" w:eastAsia="Times New Roman" w:hAnsi="Times New Roman" w:cs="Times New Roman"/>
          <w:sz w:val="24"/>
          <w:szCs w:val="24"/>
        </w:rPr>
        <w:t>mprese e delle famiglie;</w:t>
      </w:r>
    </w:p>
    <w:p w14:paraId="00000067"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68" w14:textId="77777777" w:rsidR="007A1537" w:rsidRDefault="00F872B7">
      <w:pPr>
        <w:spacing w:after="0" w:line="240" w:lineRule="auto"/>
        <w:ind w:left="567" w:right="28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CONSIDERATO </w:t>
      </w:r>
      <w:r>
        <w:rPr>
          <w:rFonts w:ascii="Times New Roman" w:eastAsia="Times New Roman" w:hAnsi="Times New Roman" w:cs="Times New Roman"/>
          <w:sz w:val="24"/>
          <w:szCs w:val="24"/>
        </w:rPr>
        <w:t>che l’attività di coltivazione di colture agricole e di tutela degli animali da cortile allevati è svolta anche a livello amatoriale con destinazione dei prodotti, ricavati dalle attività, all’autoconsumo familiare;</w:t>
      </w:r>
    </w:p>
    <w:p w14:paraId="00000069" w14:textId="77777777" w:rsidR="007A1537" w:rsidRDefault="007A1537">
      <w:pPr>
        <w:spacing w:after="0" w:line="240" w:lineRule="auto"/>
        <w:ind w:left="567" w:right="282"/>
        <w:jc w:val="both"/>
        <w:rPr>
          <w:rFonts w:ascii="Times New Roman" w:eastAsia="Times New Roman" w:hAnsi="Times New Roman" w:cs="Times New Roman"/>
          <w:b/>
          <w:sz w:val="24"/>
          <w:szCs w:val="24"/>
        </w:rPr>
      </w:pPr>
    </w:p>
    <w:p w14:paraId="0000006A" w14:textId="77777777" w:rsidR="007A1537" w:rsidRDefault="00F872B7">
      <w:pPr>
        <w:spacing w:after="0" w:line="240" w:lineRule="auto"/>
        <w:ind w:left="567" w:right="2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TTESO </w:t>
      </w:r>
      <w:r>
        <w:rPr>
          <w:rFonts w:ascii="Times New Roman" w:eastAsia="Times New Roman" w:hAnsi="Times New Roman" w:cs="Times New Roman"/>
          <w:sz w:val="24"/>
          <w:szCs w:val="24"/>
        </w:rPr>
        <w:t>che l’omissione di alcune pratiche agricole indifferibili può compromettere tutta la produzione oltre che lo spreco di importanti risorse alimentari;</w:t>
      </w:r>
    </w:p>
    <w:p w14:paraId="0000006B" w14:textId="77777777" w:rsidR="007A1537" w:rsidRDefault="007A1537">
      <w:pPr>
        <w:spacing w:after="0" w:line="240" w:lineRule="auto"/>
        <w:ind w:left="567" w:right="282"/>
        <w:jc w:val="both"/>
        <w:rPr>
          <w:rFonts w:ascii="Times New Roman" w:eastAsia="Times New Roman" w:hAnsi="Times New Roman" w:cs="Times New Roman"/>
          <w:sz w:val="24"/>
          <w:szCs w:val="24"/>
        </w:rPr>
      </w:pPr>
    </w:p>
    <w:p w14:paraId="0000006C" w14:textId="77777777" w:rsidR="007A1537" w:rsidRDefault="00F872B7">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TENUTO CONTO</w:t>
      </w:r>
      <w:r>
        <w:rPr>
          <w:rFonts w:ascii="Times New Roman" w:eastAsia="Times New Roman" w:hAnsi="Times New Roman" w:cs="Times New Roman"/>
          <w:sz w:val="24"/>
          <w:szCs w:val="24"/>
        </w:rPr>
        <w:t xml:space="preserve"> le attività di coltivazione del fondo agricolo sono da considerarsi essenziali e di as</w:t>
      </w:r>
      <w:r>
        <w:rPr>
          <w:rFonts w:ascii="Times New Roman" w:eastAsia="Times New Roman" w:hAnsi="Times New Roman" w:cs="Times New Roman"/>
          <w:sz w:val="24"/>
          <w:szCs w:val="24"/>
        </w:rPr>
        <w:t>soluta urgenza e necessità anche per il diverso e fondamentale profilo relativo al rischio idrogeologico e rischio di incendi boschivi, entrambi fortemente correlati alla corretta gestione dei fondi agricoli, sebbene in forma amatoriale;</w:t>
      </w:r>
    </w:p>
    <w:p w14:paraId="0000006D" w14:textId="77777777" w:rsidR="007A1537" w:rsidRDefault="007A1537">
      <w:pPr>
        <w:pBdr>
          <w:top w:val="nil"/>
          <w:left w:val="nil"/>
          <w:bottom w:val="nil"/>
          <w:right w:val="nil"/>
          <w:between w:val="nil"/>
        </w:pBdr>
        <w:spacing w:after="0" w:line="240" w:lineRule="auto"/>
        <w:ind w:left="567" w:right="424"/>
        <w:jc w:val="both"/>
        <w:rPr>
          <w:rFonts w:ascii="Times New Roman" w:eastAsia="Times New Roman" w:hAnsi="Times New Roman" w:cs="Times New Roman"/>
          <w:b/>
          <w:color w:val="000000"/>
          <w:sz w:val="24"/>
          <w:szCs w:val="24"/>
        </w:rPr>
      </w:pPr>
    </w:p>
    <w:p w14:paraId="0000006E" w14:textId="77777777" w:rsidR="007A1537" w:rsidRDefault="00F872B7">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RITENUTO</w:t>
      </w:r>
      <w:r>
        <w:rPr>
          <w:rFonts w:ascii="Times New Roman" w:eastAsia="Times New Roman" w:hAnsi="Times New Roman" w:cs="Times New Roman"/>
          <w:sz w:val="24"/>
          <w:szCs w:val="24"/>
        </w:rPr>
        <w:t xml:space="preserve"> che lo s</w:t>
      </w:r>
      <w:r>
        <w:rPr>
          <w:rFonts w:ascii="Times New Roman" w:eastAsia="Times New Roman" w:hAnsi="Times New Roman" w:cs="Times New Roman"/>
          <w:sz w:val="24"/>
          <w:szCs w:val="24"/>
        </w:rPr>
        <w:t>postamento all’interno del proprio comune o verso comune limitrofo per lo svolgimento in forma amatoriale di attività agricole e la conduzione di allevamenti di animali da cortile è consentito esclusivamente nel rispetto di quanto previsto dai citati Decre</w:t>
      </w:r>
      <w:r>
        <w:rPr>
          <w:rFonts w:ascii="Times New Roman" w:eastAsia="Times New Roman" w:hAnsi="Times New Roman" w:cs="Times New Roman"/>
          <w:sz w:val="24"/>
          <w:szCs w:val="24"/>
        </w:rPr>
        <w:t>ti della Presidenza del Consiglio dei Ministri e di tutte le norme di sicurezza relative al contenimento del contagio da COVID – 19 e comunque alle seguenti condizioni:</w:t>
      </w:r>
    </w:p>
    <w:p w14:paraId="0000006F" w14:textId="77777777" w:rsidR="007A1537" w:rsidRDefault="007A1537">
      <w:pPr>
        <w:spacing w:after="0" w:line="240" w:lineRule="auto"/>
        <w:rPr>
          <w:rFonts w:ascii="Times New Roman" w:eastAsia="Times New Roman" w:hAnsi="Times New Roman" w:cs="Times New Roman"/>
          <w:sz w:val="24"/>
          <w:szCs w:val="24"/>
        </w:rPr>
      </w:pPr>
    </w:p>
    <w:p w14:paraId="00000070" w14:textId="77777777" w:rsidR="007A1537" w:rsidRDefault="00F872B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per non più di una volta al giorno;</w:t>
      </w:r>
    </w:p>
    <w:p w14:paraId="00000071" w14:textId="77777777" w:rsidR="007A1537" w:rsidRDefault="00F872B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da un solo componente del nucleo familiare;</w:t>
      </w:r>
    </w:p>
    <w:p w14:paraId="00000072" w14:textId="77777777" w:rsidR="007A1537" w:rsidRDefault="00F872B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limitatamente agli interventi strettamente necessari alla tutela delle produzioni vegetali e degli animali da cortile allevati, consistenti nelle indispensabili operazioni colturali che la stagione impone ovvero per accudire i predetti animali allevati;</w:t>
      </w:r>
    </w:p>
    <w:p w14:paraId="00000073" w14:textId="77777777" w:rsidR="007A1537" w:rsidRDefault="007A1537">
      <w:pPr>
        <w:spacing w:after="0" w:line="240" w:lineRule="auto"/>
        <w:ind w:left="709"/>
        <w:jc w:val="both"/>
        <w:rPr>
          <w:rFonts w:ascii="Times New Roman" w:eastAsia="Times New Roman" w:hAnsi="Times New Roman" w:cs="Times New Roman"/>
          <w:sz w:val="24"/>
          <w:szCs w:val="24"/>
        </w:rPr>
      </w:pPr>
    </w:p>
    <w:p w14:paraId="00000074" w14:textId="77777777" w:rsidR="007A1537" w:rsidRDefault="00F872B7">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ATTESO </w:t>
      </w:r>
      <w:r>
        <w:rPr>
          <w:rFonts w:ascii="Times New Roman" w:eastAsia="Times New Roman" w:hAnsi="Times New Roman" w:cs="Times New Roman"/>
          <w:sz w:val="24"/>
          <w:szCs w:val="24"/>
        </w:rPr>
        <w:t>che alcune delle menzionate Ordinanze del Presidente della Regione recano specifiche misure per taluni comuni del Lazio ove, in considerazione della particolare diffusione del virus, si è reso necessario rafforzare ulteriormente le misure di sorveglianza s</w:t>
      </w:r>
      <w:r>
        <w:rPr>
          <w:rFonts w:ascii="Times New Roman" w:eastAsia="Times New Roman" w:hAnsi="Times New Roman" w:cs="Times New Roman"/>
          <w:sz w:val="24"/>
          <w:szCs w:val="24"/>
        </w:rPr>
        <w:t>anitarie, disponendo tra l’altro il divieto di allontanamento dal comune di tutte le persone ivi presenti e il divieto di accesso al territorio comunale medesimo;</w:t>
      </w:r>
    </w:p>
    <w:p w14:paraId="00000075" w14:textId="77777777" w:rsidR="007A1537" w:rsidRDefault="007A1537">
      <w:pPr>
        <w:spacing w:after="0" w:line="240" w:lineRule="auto"/>
        <w:ind w:left="567"/>
        <w:jc w:val="both"/>
        <w:rPr>
          <w:rFonts w:ascii="Times New Roman" w:eastAsia="Times New Roman" w:hAnsi="Times New Roman" w:cs="Times New Roman"/>
          <w:b/>
          <w:sz w:val="24"/>
          <w:szCs w:val="24"/>
        </w:rPr>
      </w:pPr>
    </w:p>
    <w:p w14:paraId="00000076" w14:textId="77777777" w:rsidR="007A1537" w:rsidRDefault="00F872B7">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RITENUTO</w:t>
      </w:r>
      <w:r>
        <w:rPr>
          <w:rFonts w:ascii="Times New Roman" w:eastAsia="Times New Roman" w:hAnsi="Times New Roman" w:cs="Times New Roman"/>
          <w:sz w:val="24"/>
          <w:szCs w:val="24"/>
        </w:rPr>
        <w:t xml:space="preserve"> opportuno stabilire, per i Comuni per i quali sono in vigore divieti di allontanamento e di accesso al territorio comunale medesimo, disposti da specifiche Ordinanze del Presidente della Regione e fino al perdurare delle stesse, nonché per gli ulteriori c</w:t>
      </w:r>
      <w:r>
        <w:rPr>
          <w:rFonts w:ascii="Times New Roman" w:eastAsia="Times New Roman" w:hAnsi="Times New Roman" w:cs="Times New Roman"/>
          <w:sz w:val="24"/>
          <w:szCs w:val="24"/>
        </w:rPr>
        <w:t>omuni interessati da successive eventuali particolari Ordinanze del Presidente di contenimento del contagio, che lo svolgimento in forma amatoriale di attività agricole e di conduzione di allevamenti di animali da cortile è consentito esclusivamente nel te</w:t>
      </w:r>
      <w:r>
        <w:rPr>
          <w:rFonts w:ascii="Times New Roman" w:eastAsia="Times New Roman" w:hAnsi="Times New Roman" w:cs="Times New Roman"/>
          <w:sz w:val="24"/>
          <w:szCs w:val="24"/>
        </w:rPr>
        <w:t xml:space="preserve">rritorio comunale, nel rispetto di quanto previsto dai citati Decreti della Presidenza del Consiglio dei Ministri e di tutte le norme di sicurezza relative al contenimento del contagio da COVID – 19, e comunque alle seguenti condizioni: </w:t>
      </w:r>
    </w:p>
    <w:p w14:paraId="00000077" w14:textId="77777777" w:rsidR="007A1537" w:rsidRDefault="00F872B7">
      <w:pPr>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per non più di </w:t>
      </w:r>
      <w:r>
        <w:rPr>
          <w:rFonts w:ascii="Times New Roman" w:eastAsia="Times New Roman" w:hAnsi="Times New Roman" w:cs="Times New Roman"/>
          <w:sz w:val="24"/>
          <w:szCs w:val="24"/>
        </w:rPr>
        <w:t>una volta al giorno;</w:t>
      </w:r>
    </w:p>
    <w:p w14:paraId="00000078" w14:textId="77777777" w:rsidR="007A1537" w:rsidRDefault="00F872B7">
      <w:pPr>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da un solo componente del nucleo familiare;</w:t>
      </w:r>
    </w:p>
    <w:p w14:paraId="00000079" w14:textId="77777777" w:rsidR="007A1537" w:rsidRDefault="00F872B7">
      <w:pPr>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limitatamente agli interventi strettamente necessari alla tutela delle produzioni vegetali e degli animali da cortile allevati, consistenti nelle indispensabili operazioni colturali che</w:t>
      </w:r>
      <w:r>
        <w:rPr>
          <w:rFonts w:ascii="Times New Roman" w:eastAsia="Times New Roman" w:hAnsi="Times New Roman" w:cs="Times New Roman"/>
          <w:sz w:val="24"/>
          <w:szCs w:val="24"/>
        </w:rPr>
        <w:t xml:space="preserve"> la stagione impone ovvero per accudire i predetti animali allevati;</w:t>
      </w:r>
    </w:p>
    <w:p w14:paraId="0000007A" w14:textId="77777777" w:rsidR="007A1537" w:rsidRDefault="007A1537">
      <w:pPr>
        <w:spacing w:after="0" w:line="240" w:lineRule="auto"/>
        <w:ind w:left="284"/>
        <w:jc w:val="center"/>
        <w:rPr>
          <w:rFonts w:ascii="Times New Roman" w:eastAsia="Times New Roman" w:hAnsi="Times New Roman" w:cs="Times New Roman"/>
          <w:b/>
          <w:sz w:val="24"/>
          <w:szCs w:val="24"/>
        </w:rPr>
      </w:pPr>
    </w:p>
    <w:p w14:paraId="0000007B" w14:textId="77777777" w:rsidR="007A1537" w:rsidRDefault="00F872B7">
      <w:pPr>
        <w:spacing w:after="0" w:line="240" w:lineRule="auto"/>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ORDINA</w:t>
      </w:r>
    </w:p>
    <w:p w14:paraId="0000007C" w14:textId="77777777" w:rsidR="007A1537" w:rsidRDefault="007A1537">
      <w:pPr>
        <w:spacing w:after="0" w:line="240" w:lineRule="auto"/>
        <w:ind w:left="284"/>
        <w:jc w:val="center"/>
        <w:rPr>
          <w:rFonts w:ascii="Times New Roman" w:eastAsia="Times New Roman" w:hAnsi="Times New Roman" w:cs="Times New Roman"/>
          <w:sz w:val="24"/>
          <w:szCs w:val="24"/>
        </w:rPr>
      </w:pPr>
    </w:p>
    <w:p w14:paraId="0000007D" w14:textId="77777777" w:rsidR="007A1537" w:rsidRDefault="00F872B7">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Ai sensi dell’articolo 32, comma 3, della legge 23 dicembre 1978 n.833 in materia di igiene e sanità pubblica, le seguenti misure:</w:t>
      </w:r>
    </w:p>
    <w:p w14:paraId="0000007E" w14:textId="77777777" w:rsidR="007A1537" w:rsidRDefault="007A1537">
      <w:pPr>
        <w:spacing w:after="0" w:line="240" w:lineRule="auto"/>
        <w:ind w:left="567"/>
        <w:rPr>
          <w:rFonts w:ascii="Times New Roman" w:eastAsia="Times New Roman" w:hAnsi="Times New Roman" w:cs="Times New Roman"/>
          <w:b/>
          <w:sz w:val="24"/>
          <w:szCs w:val="24"/>
        </w:rPr>
      </w:pPr>
    </w:p>
    <w:p w14:paraId="0000007F" w14:textId="77777777" w:rsidR="007A1537" w:rsidRDefault="00F872B7">
      <w:pPr>
        <w:numPr>
          <w:ilvl w:val="0"/>
          <w:numId w:val="6"/>
        </w:numPr>
        <w:pBdr>
          <w:top w:val="nil"/>
          <w:left w:val="nil"/>
          <w:bottom w:val="nil"/>
          <w:right w:val="nil"/>
          <w:between w:val="nil"/>
        </w:pBdr>
        <w:spacing w:after="0" w:line="240" w:lineRule="auto"/>
        <w:ind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 spostamento all’interno del proprio comune </w:t>
      </w:r>
      <w:r>
        <w:rPr>
          <w:rFonts w:ascii="Times New Roman" w:eastAsia="Times New Roman" w:hAnsi="Times New Roman" w:cs="Times New Roman"/>
          <w:color w:val="000000"/>
          <w:sz w:val="24"/>
          <w:szCs w:val="24"/>
        </w:rPr>
        <w:t>o verso comune limitrofo per lo svolgimento in forma amatoriale di attività agricole e di conduzione di allevamenti di animali da cortile è consentito esclusivamente nel pieno rispetto di quanto previsto dai citati Decreti della Presidenza del Consiglio de</w:t>
      </w:r>
      <w:r>
        <w:rPr>
          <w:rFonts w:ascii="Times New Roman" w:eastAsia="Times New Roman" w:hAnsi="Times New Roman" w:cs="Times New Roman"/>
          <w:color w:val="000000"/>
          <w:sz w:val="24"/>
          <w:szCs w:val="24"/>
        </w:rPr>
        <w:t>i Ministri e di tutte le norme di sicurezza relative al contenimento del contagio da COVID – 19 e comunque alle seguenti condizioni:</w:t>
      </w:r>
    </w:p>
    <w:p w14:paraId="00000080" w14:textId="77777777" w:rsidR="007A1537" w:rsidRDefault="007A1537">
      <w:pPr>
        <w:spacing w:after="0" w:line="240" w:lineRule="auto"/>
        <w:rPr>
          <w:rFonts w:ascii="Times New Roman" w:eastAsia="Times New Roman" w:hAnsi="Times New Roman" w:cs="Times New Roman"/>
          <w:sz w:val="24"/>
          <w:szCs w:val="24"/>
        </w:rPr>
      </w:pPr>
    </w:p>
    <w:p w14:paraId="00000081" w14:textId="77777777" w:rsidR="007A1537" w:rsidRDefault="00F872B7">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per non più di una volta al giorno;</w:t>
      </w:r>
    </w:p>
    <w:p w14:paraId="00000082" w14:textId="77777777" w:rsidR="007A1537" w:rsidRDefault="00F872B7">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da un solo componente del nucleo familiare;</w:t>
      </w:r>
    </w:p>
    <w:p w14:paraId="00000083" w14:textId="77777777" w:rsidR="007A1537" w:rsidRDefault="00F872B7">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limitatamente agli interventi strettamente necessari alla tutela delle produzioni vegetali e degli animali da cortile allevati, consistenti nelle indispensabili operazioni colturali che la stagione impone ovvero per accudire i predetti animali allevati;</w:t>
      </w:r>
    </w:p>
    <w:p w14:paraId="00000084" w14:textId="77777777" w:rsidR="007A1537" w:rsidRDefault="007A1537">
      <w:pPr>
        <w:spacing w:after="0" w:line="240" w:lineRule="auto"/>
        <w:ind w:left="993"/>
        <w:jc w:val="both"/>
        <w:rPr>
          <w:rFonts w:ascii="Times New Roman" w:eastAsia="Times New Roman" w:hAnsi="Times New Roman" w:cs="Times New Roman"/>
          <w:sz w:val="24"/>
          <w:szCs w:val="24"/>
        </w:rPr>
      </w:pPr>
    </w:p>
    <w:p w14:paraId="00000085" w14:textId="77777777" w:rsidR="007A1537" w:rsidRDefault="00F872B7">
      <w:pPr>
        <w:numPr>
          <w:ilvl w:val="0"/>
          <w:numId w:val="6"/>
        </w:numPr>
        <w:pBdr>
          <w:top w:val="nil"/>
          <w:left w:val="nil"/>
          <w:bottom w:val="nil"/>
          <w:right w:val="nil"/>
          <w:between w:val="nil"/>
        </w:pBdr>
        <w:spacing w:after="0" w:line="240" w:lineRule="auto"/>
        <w:ind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i Comuni per i quali sono in vigore divieti di allontanamento e di accesso al territorio comunale medesimo, disposti da specifiche Ordinanze del Presidente della Regione e fino al perdurare delle stesse, nonché per gli ulteriori comuni interessati da</w:t>
      </w:r>
      <w:r>
        <w:rPr>
          <w:rFonts w:ascii="Times New Roman" w:eastAsia="Times New Roman" w:hAnsi="Times New Roman" w:cs="Times New Roman"/>
          <w:color w:val="000000"/>
          <w:sz w:val="24"/>
          <w:szCs w:val="24"/>
        </w:rPr>
        <w:t xml:space="preserve"> successive eventuali particolari Ordinanze del Presidente di contenimento del contagio, che lo svolgimento in forma amatoriale di attività agricole e di conduzione di allevamenti di animali da cortile è consentito esclusivamente nel territorio comunale, n</w:t>
      </w:r>
      <w:r>
        <w:rPr>
          <w:rFonts w:ascii="Times New Roman" w:eastAsia="Times New Roman" w:hAnsi="Times New Roman" w:cs="Times New Roman"/>
          <w:color w:val="000000"/>
          <w:sz w:val="24"/>
          <w:szCs w:val="24"/>
        </w:rPr>
        <w:t>el rispetto di quanto previsto dai citati Decreti della Presidenza del Consiglio dei Ministri e di tutte le norme di sicurezza relative al contenimento del contagio da COVID – 19 e comunque alle condizioni di cui alle lettere a) b) e c) del punto 1.</w:t>
      </w:r>
    </w:p>
    <w:p w14:paraId="00000086" w14:textId="77777777" w:rsidR="007A1537" w:rsidRDefault="007A1537">
      <w:pPr>
        <w:spacing w:after="0" w:line="240" w:lineRule="auto"/>
        <w:rPr>
          <w:rFonts w:ascii="Times New Roman" w:eastAsia="Times New Roman" w:hAnsi="Times New Roman" w:cs="Times New Roman"/>
          <w:sz w:val="24"/>
          <w:szCs w:val="24"/>
        </w:rPr>
      </w:pPr>
    </w:p>
    <w:p w14:paraId="00000087" w14:textId="77777777" w:rsidR="007A1537" w:rsidRDefault="00F872B7">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Le pr</w:t>
      </w:r>
      <w:r>
        <w:rPr>
          <w:rFonts w:ascii="Times New Roman" w:eastAsia="Times New Roman" w:hAnsi="Times New Roman" w:cs="Times New Roman"/>
          <w:sz w:val="24"/>
          <w:szCs w:val="24"/>
        </w:rPr>
        <w:t>esenti disposizioni hanno efficacia fino al 3 maggio 2020, salvo proroga.</w:t>
      </w:r>
    </w:p>
    <w:p w14:paraId="00000088" w14:textId="77777777" w:rsidR="007A1537" w:rsidRDefault="007A1537">
      <w:pPr>
        <w:spacing w:after="0" w:line="240" w:lineRule="auto"/>
        <w:ind w:right="282"/>
        <w:jc w:val="both"/>
        <w:rPr>
          <w:rFonts w:ascii="Times New Roman" w:eastAsia="Times New Roman" w:hAnsi="Times New Roman" w:cs="Times New Roman"/>
          <w:sz w:val="24"/>
          <w:szCs w:val="24"/>
        </w:rPr>
      </w:pPr>
    </w:p>
    <w:p w14:paraId="00000089" w14:textId="77777777" w:rsidR="007A1537" w:rsidRDefault="00F872B7">
      <w:pPr>
        <w:spacing w:after="0" w:line="240" w:lineRule="auto"/>
        <w:ind w:left="567"/>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La presente ordinanza è pubblicata sul sito istituzionale della Giunta della Regione e sul Bollettino Ufficiale della Regione. La pubblicazione sul sito istituzionale ha valore di n</w:t>
      </w:r>
      <w:r>
        <w:rPr>
          <w:rFonts w:ascii="Times New Roman" w:eastAsia="Times New Roman" w:hAnsi="Times New Roman" w:cs="Times New Roman"/>
          <w:sz w:val="24"/>
          <w:szCs w:val="24"/>
        </w:rPr>
        <w:t>otifica individuale, a tutti gli effetti di legge.</w:t>
      </w:r>
    </w:p>
    <w:p w14:paraId="0000008A" w14:textId="77777777" w:rsidR="007A1537" w:rsidRDefault="00F872B7">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ordinanza, per gli adempimenti di legge, viene trasmessa al Presidente del Consiglio dei Ministri, al Ministro della Salute e ai Prefetti con richiesta di trasmissione ai Sindaci dei Comuni del</w:t>
      </w:r>
      <w:r>
        <w:rPr>
          <w:rFonts w:ascii="Times New Roman" w:eastAsia="Times New Roman" w:hAnsi="Times New Roman" w:cs="Times New Roman"/>
          <w:sz w:val="24"/>
          <w:szCs w:val="24"/>
        </w:rPr>
        <w:t xml:space="preserve"> Lazio.</w:t>
      </w:r>
    </w:p>
    <w:p w14:paraId="0000008B" w14:textId="77777777" w:rsidR="007A1537" w:rsidRDefault="00F872B7">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Avverso la presente ordinanza è ammesso ricorso giurisdizionale innanzi al Tribunale Amministrativo Regionale nel termine di sessanta giorni dalla comunicazione, ovvero ricorso</w:t>
      </w:r>
    </w:p>
    <w:p w14:paraId="0000008C" w14:textId="77777777" w:rsidR="007A1537" w:rsidRDefault="00F872B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straordinario al Capo dello Stato entro il termine di giorni centoventi</w:t>
      </w:r>
      <w:r>
        <w:rPr>
          <w:rFonts w:ascii="Times New Roman" w:eastAsia="Times New Roman" w:hAnsi="Times New Roman" w:cs="Times New Roman"/>
          <w:sz w:val="24"/>
          <w:szCs w:val="24"/>
        </w:rPr>
        <w:t>.</w:t>
      </w:r>
    </w:p>
    <w:sectPr w:rsidR="007A153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0A2"/>
    <w:multiLevelType w:val="multilevel"/>
    <w:tmpl w:val="54A49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1C54EA"/>
    <w:multiLevelType w:val="multilevel"/>
    <w:tmpl w:val="9F225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50504F"/>
    <w:multiLevelType w:val="multilevel"/>
    <w:tmpl w:val="46A48744"/>
    <w:lvl w:ilvl="0">
      <w:start w:val="1"/>
      <w:numFmt w:val="bullet"/>
      <w:lvlText w:val="-"/>
      <w:lvlJc w:val="left"/>
      <w:pPr>
        <w:ind w:left="1070"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nsid w:val="45825C94"/>
    <w:multiLevelType w:val="multilevel"/>
    <w:tmpl w:val="C85E561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F047816"/>
    <w:multiLevelType w:val="multilevel"/>
    <w:tmpl w:val="6180DAD2"/>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ACF5B09"/>
    <w:multiLevelType w:val="multilevel"/>
    <w:tmpl w:val="4BCAF510"/>
    <w:lvl w:ilvl="0">
      <w:start w:val="1"/>
      <w:numFmt w:val="bullet"/>
      <w:lvlText w:val="⮚"/>
      <w:lvlJc w:val="left"/>
      <w:pPr>
        <w:ind w:left="1335" w:hanging="360"/>
      </w:pPr>
      <w:rPr>
        <w:rFonts w:ascii="Noto Sans Symbols" w:eastAsia="Noto Sans Symbols" w:hAnsi="Noto Sans Symbols" w:cs="Noto Sans Symbols"/>
      </w:rPr>
    </w:lvl>
    <w:lvl w:ilvl="1">
      <w:start w:val="1"/>
      <w:numFmt w:val="bullet"/>
      <w:lvlText w:val="o"/>
      <w:lvlJc w:val="left"/>
      <w:pPr>
        <w:ind w:left="2055" w:hanging="360"/>
      </w:pPr>
      <w:rPr>
        <w:rFonts w:ascii="Courier New" w:eastAsia="Courier New" w:hAnsi="Courier New" w:cs="Courier New"/>
      </w:rPr>
    </w:lvl>
    <w:lvl w:ilvl="2">
      <w:start w:val="1"/>
      <w:numFmt w:val="bullet"/>
      <w:lvlText w:val="▪"/>
      <w:lvlJc w:val="left"/>
      <w:pPr>
        <w:ind w:left="2775" w:hanging="360"/>
      </w:pPr>
      <w:rPr>
        <w:rFonts w:ascii="Noto Sans Symbols" w:eastAsia="Noto Sans Symbols" w:hAnsi="Noto Sans Symbols" w:cs="Noto Sans Symbols"/>
      </w:rPr>
    </w:lvl>
    <w:lvl w:ilvl="3">
      <w:start w:val="1"/>
      <w:numFmt w:val="bullet"/>
      <w:lvlText w:val="●"/>
      <w:lvlJc w:val="left"/>
      <w:pPr>
        <w:ind w:left="3495" w:hanging="360"/>
      </w:pPr>
      <w:rPr>
        <w:rFonts w:ascii="Noto Sans Symbols" w:eastAsia="Noto Sans Symbols" w:hAnsi="Noto Sans Symbols" w:cs="Noto Sans Symbols"/>
      </w:rPr>
    </w:lvl>
    <w:lvl w:ilvl="4">
      <w:start w:val="1"/>
      <w:numFmt w:val="bullet"/>
      <w:lvlText w:val="o"/>
      <w:lvlJc w:val="left"/>
      <w:pPr>
        <w:ind w:left="4215" w:hanging="360"/>
      </w:pPr>
      <w:rPr>
        <w:rFonts w:ascii="Courier New" w:eastAsia="Courier New" w:hAnsi="Courier New" w:cs="Courier New"/>
      </w:rPr>
    </w:lvl>
    <w:lvl w:ilvl="5">
      <w:start w:val="1"/>
      <w:numFmt w:val="bullet"/>
      <w:lvlText w:val="▪"/>
      <w:lvlJc w:val="left"/>
      <w:pPr>
        <w:ind w:left="4935" w:hanging="360"/>
      </w:pPr>
      <w:rPr>
        <w:rFonts w:ascii="Noto Sans Symbols" w:eastAsia="Noto Sans Symbols" w:hAnsi="Noto Sans Symbols" w:cs="Noto Sans Symbols"/>
      </w:rPr>
    </w:lvl>
    <w:lvl w:ilvl="6">
      <w:start w:val="1"/>
      <w:numFmt w:val="bullet"/>
      <w:lvlText w:val="●"/>
      <w:lvlJc w:val="left"/>
      <w:pPr>
        <w:ind w:left="5655" w:hanging="360"/>
      </w:pPr>
      <w:rPr>
        <w:rFonts w:ascii="Noto Sans Symbols" w:eastAsia="Noto Sans Symbols" w:hAnsi="Noto Sans Symbols" w:cs="Noto Sans Symbols"/>
      </w:rPr>
    </w:lvl>
    <w:lvl w:ilvl="7">
      <w:start w:val="1"/>
      <w:numFmt w:val="bullet"/>
      <w:lvlText w:val="o"/>
      <w:lvlJc w:val="left"/>
      <w:pPr>
        <w:ind w:left="6375" w:hanging="360"/>
      </w:pPr>
      <w:rPr>
        <w:rFonts w:ascii="Courier New" w:eastAsia="Courier New" w:hAnsi="Courier New" w:cs="Courier New"/>
      </w:rPr>
    </w:lvl>
    <w:lvl w:ilvl="8">
      <w:start w:val="1"/>
      <w:numFmt w:val="bullet"/>
      <w:lvlText w:val="▪"/>
      <w:lvlJc w:val="left"/>
      <w:pPr>
        <w:ind w:left="7095"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7A1537"/>
    <w:rsid w:val="007A1537"/>
    <w:rsid w:val="00F87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spacing w:after="670" w:line="240" w:lineRule="auto"/>
      <w:outlineLvl w:val="0"/>
    </w:pPr>
    <w:rPr>
      <w:rFonts w:ascii="inherit" w:eastAsia="inherit" w:hAnsi="inherit" w:cs="inherit"/>
      <w:b/>
      <w:color w:val="000000"/>
      <w:sz w:val="80"/>
      <w:szCs w:val="8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spacing w:after="670" w:line="240" w:lineRule="auto"/>
      <w:outlineLvl w:val="0"/>
    </w:pPr>
    <w:rPr>
      <w:rFonts w:ascii="inherit" w:eastAsia="inherit" w:hAnsi="inherit" w:cs="inherit"/>
      <w:b/>
      <w:color w:val="000000"/>
      <w:sz w:val="80"/>
      <w:szCs w:val="8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azzettaufficiale.it/eli/id/2020/03/09/20A01558/sg" TargetMode="External"/><Relationship Id="rId13" Type="http://schemas.openxmlformats.org/officeDocument/2006/relationships/hyperlink" Target="https://www.gazzettaufficiale.it/eli/id/2020/04/02/20A01976/sg" TargetMode="External"/><Relationship Id="rId3" Type="http://schemas.microsoft.com/office/2007/relationships/stylesWithEffects" Target="stylesWithEffects.xml"/><Relationship Id="rId7" Type="http://schemas.openxmlformats.org/officeDocument/2006/relationships/hyperlink" Target="https://www.interno.gov.it/sites/default/files/direttiva_ministro_interno_08032020.pdf" TargetMode="External"/><Relationship Id="rId12" Type="http://schemas.openxmlformats.org/officeDocument/2006/relationships/hyperlink" Target="https://www.gazzettaufficiale.it/eli/id/2020/04/02/20A01976/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zzettaufficiale.it/eli/id/2020/03/08/20A01522/sg" TargetMode="External"/><Relationship Id="rId11" Type="http://schemas.openxmlformats.org/officeDocument/2006/relationships/hyperlink" Target="https://www.gazzettaufficiale.it/eli/id/2020/03/22/20A01807/s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zzettaufficiale.it/eli/id/2020/03/11/20A01605/sg" TargetMode="External"/><Relationship Id="rId4" Type="http://schemas.openxmlformats.org/officeDocument/2006/relationships/settings" Target="settings.xml"/><Relationship Id="rId9" Type="http://schemas.openxmlformats.org/officeDocument/2006/relationships/hyperlink" Target="https://www.gazzettaufficiale.it/eli/id/2020/03/09/20A01558/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3232</Words>
  <Characters>18428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2020-04-15T18:19:00Z</dcterms:created>
  <dcterms:modified xsi:type="dcterms:W3CDTF">2020-04-15T18:19:00Z</dcterms:modified>
</cp:coreProperties>
</file>